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5738F" w14:textId="23170997" w:rsidR="006F7C29" w:rsidRDefault="000B28C8" w:rsidP="007D738E">
      <w:pPr>
        <w:jc w:val="center"/>
        <w:rPr>
          <w:rFonts w:ascii="Arial" w:hAnsi="Arial" w:cs="Arial"/>
        </w:rPr>
      </w:pPr>
      <w:r w:rsidRPr="003B2F69">
        <w:rPr>
          <w:rFonts w:ascii="Arial" w:hAnsi="Arial" w:cs="Arial"/>
        </w:rPr>
        <w:t>Minutes of the</w:t>
      </w:r>
      <w:r w:rsidR="00300390">
        <w:rPr>
          <w:rFonts w:ascii="Arial" w:hAnsi="Arial" w:cs="Arial"/>
        </w:rPr>
        <w:t xml:space="preserve"> p</w:t>
      </w:r>
      <w:r w:rsidRPr="003B2F69">
        <w:rPr>
          <w:rFonts w:ascii="Arial" w:hAnsi="Arial" w:cs="Arial"/>
        </w:rPr>
        <w:t xml:space="preserve">arish </w:t>
      </w:r>
      <w:r w:rsidR="00300390">
        <w:rPr>
          <w:rFonts w:ascii="Arial" w:hAnsi="Arial" w:cs="Arial"/>
        </w:rPr>
        <w:t>c</w:t>
      </w:r>
      <w:r w:rsidRPr="003B2F69">
        <w:rPr>
          <w:rFonts w:ascii="Arial" w:hAnsi="Arial" w:cs="Arial"/>
        </w:rPr>
        <w:t>ouncil meeting held on</w:t>
      </w:r>
      <w:r w:rsidR="007D738E">
        <w:rPr>
          <w:rFonts w:ascii="Arial" w:hAnsi="Arial" w:cs="Arial"/>
        </w:rPr>
        <w:t xml:space="preserve"> </w:t>
      </w:r>
      <w:r w:rsidR="00300390">
        <w:rPr>
          <w:rFonts w:ascii="Arial" w:hAnsi="Arial" w:cs="Arial"/>
        </w:rPr>
        <w:t xml:space="preserve">Tuesday </w:t>
      </w:r>
      <w:r w:rsidR="00764FB0">
        <w:rPr>
          <w:rFonts w:ascii="Arial" w:hAnsi="Arial" w:cs="Arial"/>
        </w:rPr>
        <w:t>9</w:t>
      </w:r>
      <w:r w:rsidR="00300390" w:rsidRPr="00300390">
        <w:rPr>
          <w:rFonts w:ascii="Arial" w:hAnsi="Arial" w:cs="Arial"/>
          <w:vertAlign w:val="superscript"/>
        </w:rPr>
        <w:t>th</w:t>
      </w:r>
      <w:r w:rsidR="00300390">
        <w:rPr>
          <w:rFonts w:ascii="Arial" w:hAnsi="Arial" w:cs="Arial"/>
        </w:rPr>
        <w:t xml:space="preserve"> </w:t>
      </w:r>
      <w:r w:rsidR="00D93751">
        <w:rPr>
          <w:rFonts w:ascii="Arial" w:hAnsi="Arial" w:cs="Arial"/>
        </w:rPr>
        <w:t>September</w:t>
      </w:r>
      <w:r w:rsidR="009732AE">
        <w:rPr>
          <w:rFonts w:ascii="Arial" w:hAnsi="Arial" w:cs="Arial"/>
        </w:rPr>
        <w:t xml:space="preserve"> 202</w:t>
      </w:r>
      <w:r w:rsidR="0033216D">
        <w:rPr>
          <w:rFonts w:ascii="Arial" w:hAnsi="Arial" w:cs="Arial"/>
        </w:rPr>
        <w:t>5</w:t>
      </w:r>
      <w:r>
        <w:rPr>
          <w:rFonts w:ascii="Arial" w:hAnsi="Arial" w:cs="Arial"/>
        </w:rPr>
        <w:t xml:space="preserve"> </w:t>
      </w:r>
      <w:r w:rsidRPr="003B2F69">
        <w:rPr>
          <w:rFonts w:ascii="Arial" w:hAnsi="Arial" w:cs="Arial"/>
        </w:rPr>
        <w:t>at 7.</w:t>
      </w:r>
      <w:r w:rsidR="00F86094">
        <w:rPr>
          <w:rFonts w:ascii="Arial" w:hAnsi="Arial" w:cs="Arial"/>
        </w:rPr>
        <w:t>00</w:t>
      </w:r>
      <w:r w:rsidRPr="003B2F69">
        <w:rPr>
          <w:rFonts w:ascii="Arial" w:hAnsi="Arial" w:cs="Arial"/>
        </w:rPr>
        <w:t>pm</w:t>
      </w:r>
      <w:r>
        <w:rPr>
          <w:rFonts w:ascii="Arial" w:hAnsi="Arial" w:cs="Arial"/>
        </w:rPr>
        <w:t xml:space="preserve"> at </w:t>
      </w:r>
    </w:p>
    <w:p w14:paraId="6070674B" w14:textId="78BE4261" w:rsidR="005A731F" w:rsidRPr="007D738E" w:rsidRDefault="00AB67B4" w:rsidP="007D738E">
      <w:pPr>
        <w:jc w:val="center"/>
        <w:rPr>
          <w:rFonts w:ascii="Arial" w:hAnsi="Arial" w:cs="Arial"/>
        </w:rPr>
      </w:pPr>
      <w:r w:rsidRPr="007D738E">
        <w:rPr>
          <w:rFonts w:ascii="Arial" w:hAnsi="Arial" w:cs="Arial"/>
          <w:bCs/>
          <w:color w:val="333333"/>
          <w:shd w:val="clear" w:color="auto" w:fill="FFFFFF"/>
        </w:rPr>
        <w:t>Bradley Village Hall</w:t>
      </w:r>
      <w:r w:rsidR="000A3540" w:rsidRPr="007D738E">
        <w:rPr>
          <w:rFonts w:ascii="Arial" w:hAnsi="Arial" w:cs="Arial"/>
          <w:bCs/>
          <w:color w:val="333333"/>
          <w:shd w:val="clear" w:color="auto" w:fill="FFFFFF"/>
        </w:rPr>
        <w:t>, Church Lane, Bradley ST18 9DY</w:t>
      </w:r>
    </w:p>
    <w:p w14:paraId="5651FF51" w14:textId="79E4F5A0" w:rsidR="000A3540" w:rsidRPr="00422A03" w:rsidRDefault="000B28C8" w:rsidP="00422A03">
      <w:pPr>
        <w:pStyle w:val="NoSpacing"/>
        <w:rPr>
          <w:rFonts w:ascii="Arial" w:hAnsi="Arial" w:cs="Arial"/>
          <w:b/>
          <w:sz w:val="24"/>
          <w:szCs w:val="24"/>
        </w:rPr>
      </w:pPr>
      <w:r w:rsidRPr="003B2F69">
        <w:rPr>
          <w:rFonts w:ascii="Arial" w:hAnsi="Arial" w:cs="Arial"/>
          <w:u w:val="single"/>
        </w:rPr>
        <w:t>Attendees</w:t>
      </w:r>
    </w:p>
    <w:p w14:paraId="588865E9" w14:textId="2B2670AD" w:rsidR="00764FB0" w:rsidRDefault="000A3540" w:rsidP="00175692">
      <w:pPr>
        <w:spacing w:after="0"/>
        <w:rPr>
          <w:rFonts w:ascii="Arial" w:hAnsi="Arial" w:cs="Arial"/>
        </w:rPr>
      </w:pPr>
      <w:r>
        <w:rPr>
          <w:rFonts w:ascii="Arial" w:hAnsi="Arial" w:cs="Arial"/>
        </w:rPr>
        <w:t>Cllr P Oxley (Chairman)</w:t>
      </w:r>
      <w:r w:rsidR="004802D7">
        <w:rPr>
          <w:rFonts w:ascii="Arial" w:hAnsi="Arial" w:cs="Arial"/>
        </w:rPr>
        <w:tab/>
      </w:r>
      <w:r w:rsidR="004802D7">
        <w:rPr>
          <w:rFonts w:ascii="Arial" w:hAnsi="Arial" w:cs="Arial"/>
        </w:rPr>
        <w:tab/>
      </w:r>
      <w:r w:rsidR="00975B25">
        <w:rPr>
          <w:rFonts w:ascii="Arial" w:hAnsi="Arial" w:cs="Arial"/>
        </w:rPr>
        <w:t>Cllr M Newman</w:t>
      </w:r>
      <w:r w:rsidR="00764FB0">
        <w:rPr>
          <w:rFonts w:ascii="Arial" w:hAnsi="Arial" w:cs="Arial"/>
        </w:rPr>
        <w:tab/>
      </w:r>
      <w:r w:rsidR="00764FB0">
        <w:rPr>
          <w:rFonts w:ascii="Arial" w:hAnsi="Arial" w:cs="Arial"/>
        </w:rPr>
        <w:tab/>
      </w:r>
      <w:r w:rsidR="0095545A">
        <w:rPr>
          <w:rFonts w:ascii="Arial" w:hAnsi="Arial" w:cs="Arial"/>
        </w:rPr>
        <w:t xml:space="preserve">Cllr </w:t>
      </w:r>
      <w:r w:rsidR="005F2100">
        <w:rPr>
          <w:rFonts w:ascii="Arial" w:hAnsi="Arial" w:cs="Arial"/>
        </w:rPr>
        <w:t>R Turner</w:t>
      </w:r>
      <w:r w:rsidR="00BB0700">
        <w:rPr>
          <w:rFonts w:ascii="Arial" w:hAnsi="Arial" w:cs="Arial"/>
        </w:rPr>
        <w:tab/>
      </w:r>
      <w:r w:rsidR="00BB0700">
        <w:rPr>
          <w:rFonts w:ascii="Arial" w:hAnsi="Arial" w:cs="Arial"/>
        </w:rPr>
        <w:tab/>
      </w:r>
      <w:r w:rsidR="005B4DF7">
        <w:rPr>
          <w:rFonts w:ascii="Arial" w:hAnsi="Arial" w:cs="Arial"/>
        </w:rPr>
        <w:t>Cllr L Phillips</w:t>
      </w:r>
      <w:r w:rsidR="00F86094">
        <w:rPr>
          <w:rFonts w:ascii="Arial" w:hAnsi="Arial" w:cs="Arial"/>
        </w:rPr>
        <w:t xml:space="preserve"> </w:t>
      </w:r>
    </w:p>
    <w:p w14:paraId="7F81C93E" w14:textId="34306485" w:rsidR="00AA769A" w:rsidRDefault="00764FB0" w:rsidP="00175692">
      <w:pPr>
        <w:spacing w:after="0"/>
        <w:rPr>
          <w:rFonts w:ascii="Arial" w:hAnsi="Arial" w:cs="Arial"/>
        </w:rPr>
      </w:pPr>
      <w:r>
        <w:rPr>
          <w:rFonts w:ascii="Arial" w:hAnsi="Arial" w:cs="Arial"/>
        </w:rPr>
        <w:t>Cllr T Luck</w:t>
      </w:r>
      <w:r w:rsidR="00175692">
        <w:rPr>
          <w:rFonts w:ascii="Arial" w:hAnsi="Arial" w:cs="Arial"/>
        </w:rPr>
        <w:tab/>
      </w:r>
      <w:r w:rsidR="00175692">
        <w:rPr>
          <w:rFonts w:ascii="Arial" w:hAnsi="Arial" w:cs="Arial"/>
        </w:rPr>
        <w:tab/>
      </w:r>
      <w:r w:rsidR="00175692">
        <w:rPr>
          <w:rFonts w:ascii="Arial" w:hAnsi="Arial" w:cs="Arial"/>
        </w:rPr>
        <w:tab/>
      </w:r>
      <w:r>
        <w:rPr>
          <w:rFonts w:ascii="Arial" w:hAnsi="Arial" w:cs="Arial"/>
        </w:rPr>
        <w:tab/>
      </w:r>
      <w:r w:rsidR="006F7C29">
        <w:rPr>
          <w:rFonts w:ascii="Arial" w:hAnsi="Arial" w:cs="Arial"/>
        </w:rPr>
        <w:t xml:space="preserve">Cllr </w:t>
      </w:r>
      <w:r w:rsidR="00AA769A">
        <w:rPr>
          <w:rFonts w:ascii="Arial" w:hAnsi="Arial" w:cs="Arial"/>
        </w:rPr>
        <w:t>M Yarwood</w:t>
      </w:r>
      <w:r w:rsidR="00AA769A">
        <w:rPr>
          <w:rFonts w:ascii="Arial" w:hAnsi="Arial" w:cs="Arial"/>
        </w:rPr>
        <w:tab/>
      </w:r>
      <w:r w:rsidR="00AA769A">
        <w:rPr>
          <w:rFonts w:ascii="Arial" w:hAnsi="Arial" w:cs="Arial"/>
        </w:rPr>
        <w:tab/>
      </w:r>
      <w:r w:rsidR="0095545A">
        <w:rPr>
          <w:rFonts w:ascii="Arial" w:hAnsi="Arial" w:cs="Arial"/>
        </w:rPr>
        <w:t>Clerk – Nikola Evans</w:t>
      </w:r>
      <w:r w:rsidR="003A070C">
        <w:rPr>
          <w:rFonts w:ascii="Arial" w:hAnsi="Arial" w:cs="Arial"/>
        </w:rPr>
        <w:tab/>
      </w:r>
    </w:p>
    <w:p w14:paraId="4A081C29" w14:textId="29559583" w:rsidR="00B81F89" w:rsidRDefault="00B81F89" w:rsidP="00175692">
      <w:pPr>
        <w:spacing w:after="0"/>
        <w:rPr>
          <w:rFonts w:ascii="Arial" w:hAnsi="Arial" w:cs="Arial"/>
        </w:rPr>
      </w:pPr>
      <w:r>
        <w:rPr>
          <w:rFonts w:ascii="Arial" w:hAnsi="Arial" w:cs="Arial"/>
        </w:rPr>
        <w:t>1 x MOP</w:t>
      </w:r>
      <w:r>
        <w:rPr>
          <w:rStyle w:val="FootnoteReference"/>
          <w:rFonts w:ascii="Arial" w:hAnsi="Arial" w:cs="Arial"/>
        </w:rPr>
        <w:footnoteReference w:id="1"/>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582"/>
      </w:tblGrid>
      <w:tr w:rsidR="00055910" w:rsidRPr="00E04DDE" w14:paraId="7F7A2326" w14:textId="77777777" w:rsidTr="00437FB4">
        <w:tc>
          <w:tcPr>
            <w:tcW w:w="483" w:type="dxa"/>
          </w:tcPr>
          <w:p w14:paraId="1F2002A1" w14:textId="77777777" w:rsidR="00055910" w:rsidRPr="00E04DDE" w:rsidRDefault="00055910" w:rsidP="004152E5">
            <w:pPr>
              <w:spacing w:after="0" w:line="240" w:lineRule="auto"/>
              <w:outlineLvl w:val="2"/>
              <w:rPr>
                <w:rFonts w:ascii="Arial" w:eastAsia="Times New Roman" w:hAnsi="Arial" w:cs="Arial"/>
                <w:b/>
                <w:bCs/>
                <w:sz w:val="20"/>
                <w:szCs w:val="20"/>
              </w:rPr>
            </w:pPr>
            <w:r w:rsidRPr="00E04DDE">
              <w:rPr>
                <w:rFonts w:ascii="Arial" w:eastAsia="Times New Roman" w:hAnsi="Arial" w:cs="Arial"/>
                <w:b/>
                <w:bCs/>
                <w:sz w:val="20"/>
                <w:szCs w:val="20"/>
              </w:rPr>
              <w:t>1</w:t>
            </w:r>
          </w:p>
        </w:tc>
        <w:tc>
          <w:tcPr>
            <w:tcW w:w="9582" w:type="dxa"/>
          </w:tcPr>
          <w:p w14:paraId="2A11947C" w14:textId="77777777" w:rsidR="00055910" w:rsidRPr="00E04DDE" w:rsidRDefault="00055910" w:rsidP="004152E5">
            <w:pPr>
              <w:spacing w:after="0" w:line="240" w:lineRule="auto"/>
              <w:outlineLvl w:val="2"/>
              <w:rPr>
                <w:rFonts w:ascii="Arial" w:eastAsia="Times New Roman" w:hAnsi="Arial" w:cs="Arial"/>
                <w:b/>
                <w:bCs/>
                <w:sz w:val="20"/>
                <w:szCs w:val="20"/>
              </w:rPr>
            </w:pPr>
            <w:r w:rsidRPr="00E04DDE">
              <w:rPr>
                <w:rFonts w:ascii="Arial" w:eastAsia="Times New Roman" w:hAnsi="Arial" w:cs="Arial"/>
                <w:b/>
                <w:bCs/>
                <w:sz w:val="20"/>
                <w:szCs w:val="20"/>
              </w:rPr>
              <w:t xml:space="preserve">Declaration of Interests on agenda items </w:t>
            </w:r>
            <w:r>
              <w:rPr>
                <w:rFonts w:ascii="Arial" w:eastAsia="Times New Roman" w:hAnsi="Arial" w:cs="Arial"/>
                <w:b/>
                <w:bCs/>
                <w:sz w:val="20"/>
                <w:szCs w:val="20"/>
              </w:rPr>
              <w:t>and any dispensations grated</w:t>
            </w:r>
          </w:p>
        </w:tc>
      </w:tr>
      <w:tr w:rsidR="00645CC0" w:rsidRPr="00E04DDE" w14:paraId="34913C6A" w14:textId="77777777" w:rsidTr="00437FB4">
        <w:tc>
          <w:tcPr>
            <w:tcW w:w="483" w:type="dxa"/>
          </w:tcPr>
          <w:p w14:paraId="39233279" w14:textId="77777777" w:rsidR="00645CC0" w:rsidRPr="00E04DDE" w:rsidRDefault="00645CC0" w:rsidP="004152E5">
            <w:pPr>
              <w:spacing w:after="0" w:line="240" w:lineRule="auto"/>
              <w:outlineLvl w:val="2"/>
              <w:rPr>
                <w:rFonts w:ascii="Arial" w:eastAsia="Times New Roman" w:hAnsi="Arial" w:cs="Arial"/>
                <w:b/>
                <w:bCs/>
                <w:sz w:val="20"/>
                <w:szCs w:val="20"/>
              </w:rPr>
            </w:pPr>
          </w:p>
        </w:tc>
        <w:tc>
          <w:tcPr>
            <w:tcW w:w="9582" w:type="dxa"/>
          </w:tcPr>
          <w:p w14:paraId="16542161" w14:textId="18D0AEE3" w:rsidR="00645CC0" w:rsidRPr="00AA771A" w:rsidRDefault="00B81F89" w:rsidP="004152E5">
            <w:pPr>
              <w:spacing w:after="0" w:line="240" w:lineRule="auto"/>
              <w:outlineLvl w:val="2"/>
              <w:rPr>
                <w:rFonts w:ascii="Arial" w:eastAsia="Times New Roman" w:hAnsi="Arial" w:cs="Arial"/>
                <w:sz w:val="20"/>
                <w:szCs w:val="20"/>
              </w:rPr>
            </w:pPr>
            <w:r w:rsidRPr="00AA771A">
              <w:rPr>
                <w:rFonts w:ascii="Arial" w:eastAsia="Times New Roman" w:hAnsi="Arial" w:cs="Arial"/>
                <w:color w:val="0070C0"/>
                <w:sz w:val="20"/>
                <w:szCs w:val="20"/>
              </w:rPr>
              <w:t>None received</w:t>
            </w:r>
          </w:p>
        </w:tc>
      </w:tr>
      <w:tr w:rsidR="00055910" w:rsidRPr="00E04DDE" w14:paraId="03808389" w14:textId="77777777" w:rsidTr="00437FB4">
        <w:tc>
          <w:tcPr>
            <w:tcW w:w="483" w:type="dxa"/>
          </w:tcPr>
          <w:p w14:paraId="0BA35B4C" w14:textId="77777777" w:rsidR="00055910" w:rsidRPr="00E04DDE" w:rsidRDefault="00055910" w:rsidP="004152E5">
            <w:pPr>
              <w:spacing w:after="0" w:line="240" w:lineRule="auto"/>
              <w:outlineLvl w:val="2"/>
              <w:rPr>
                <w:rFonts w:ascii="Arial" w:eastAsia="Times New Roman" w:hAnsi="Arial" w:cs="Arial"/>
                <w:b/>
                <w:bCs/>
                <w:sz w:val="20"/>
                <w:szCs w:val="20"/>
              </w:rPr>
            </w:pPr>
            <w:r w:rsidRPr="00E04DDE">
              <w:rPr>
                <w:rFonts w:ascii="Arial" w:eastAsia="Times New Roman" w:hAnsi="Arial" w:cs="Arial"/>
                <w:b/>
                <w:bCs/>
                <w:sz w:val="20"/>
                <w:szCs w:val="20"/>
              </w:rPr>
              <w:t>2</w:t>
            </w:r>
          </w:p>
        </w:tc>
        <w:tc>
          <w:tcPr>
            <w:tcW w:w="9582" w:type="dxa"/>
          </w:tcPr>
          <w:p w14:paraId="2BD0C774" w14:textId="0ED944BF" w:rsidR="00055910" w:rsidRPr="00E04DDE" w:rsidRDefault="00055910" w:rsidP="004152E5">
            <w:pPr>
              <w:spacing w:after="0" w:line="240" w:lineRule="auto"/>
              <w:outlineLvl w:val="2"/>
              <w:rPr>
                <w:rFonts w:ascii="Arial" w:eastAsia="Times New Roman" w:hAnsi="Arial" w:cs="Arial"/>
                <w:b/>
                <w:bCs/>
                <w:sz w:val="20"/>
                <w:szCs w:val="20"/>
              </w:rPr>
            </w:pPr>
            <w:r w:rsidRPr="00E04DDE">
              <w:rPr>
                <w:rFonts w:ascii="Arial" w:eastAsia="Times New Roman" w:hAnsi="Arial" w:cs="Arial"/>
                <w:b/>
                <w:bCs/>
                <w:sz w:val="20"/>
                <w:szCs w:val="20"/>
              </w:rPr>
              <w:t xml:space="preserve">To receive Apologies </w:t>
            </w:r>
          </w:p>
        </w:tc>
      </w:tr>
      <w:tr w:rsidR="00645CC0" w:rsidRPr="00E04DDE" w14:paraId="0DF43022" w14:textId="77777777" w:rsidTr="00437FB4">
        <w:tc>
          <w:tcPr>
            <w:tcW w:w="483" w:type="dxa"/>
          </w:tcPr>
          <w:p w14:paraId="6EAA9B79" w14:textId="77777777" w:rsidR="00645CC0" w:rsidRPr="00E04DDE" w:rsidRDefault="00645CC0" w:rsidP="004152E5">
            <w:pPr>
              <w:spacing w:after="0" w:line="240" w:lineRule="auto"/>
              <w:outlineLvl w:val="2"/>
              <w:rPr>
                <w:rFonts w:ascii="Arial" w:eastAsia="Times New Roman" w:hAnsi="Arial" w:cs="Arial"/>
                <w:b/>
                <w:bCs/>
                <w:sz w:val="20"/>
                <w:szCs w:val="20"/>
              </w:rPr>
            </w:pPr>
          </w:p>
        </w:tc>
        <w:tc>
          <w:tcPr>
            <w:tcW w:w="9582" w:type="dxa"/>
          </w:tcPr>
          <w:p w14:paraId="221B5763" w14:textId="051C3F0A" w:rsidR="00645CC0" w:rsidRPr="00AA771A" w:rsidRDefault="00B81F89" w:rsidP="004152E5">
            <w:pPr>
              <w:spacing w:after="0" w:line="240" w:lineRule="auto"/>
              <w:outlineLvl w:val="2"/>
              <w:rPr>
                <w:rFonts w:ascii="Arial" w:eastAsia="Times New Roman" w:hAnsi="Arial" w:cs="Arial"/>
                <w:sz w:val="20"/>
                <w:szCs w:val="20"/>
              </w:rPr>
            </w:pPr>
            <w:r w:rsidRPr="00AA771A">
              <w:rPr>
                <w:rFonts w:ascii="Arial" w:eastAsia="Times New Roman" w:hAnsi="Arial" w:cs="Arial"/>
                <w:color w:val="0070C0"/>
                <w:sz w:val="20"/>
                <w:szCs w:val="20"/>
              </w:rPr>
              <w:t>Cllr M Rossi – Holiday – Accepted as valid reason</w:t>
            </w:r>
          </w:p>
        </w:tc>
      </w:tr>
      <w:tr w:rsidR="00055910" w:rsidRPr="00E04DDE" w14:paraId="3E4E8D40" w14:textId="77777777" w:rsidTr="00437FB4">
        <w:tc>
          <w:tcPr>
            <w:tcW w:w="483" w:type="dxa"/>
          </w:tcPr>
          <w:p w14:paraId="7442E2CD" w14:textId="77777777" w:rsidR="00055910" w:rsidRPr="00E04DDE" w:rsidRDefault="00055910" w:rsidP="004152E5">
            <w:pPr>
              <w:spacing w:after="0" w:line="240" w:lineRule="auto"/>
              <w:outlineLvl w:val="2"/>
              <w:rPr>
                <w:rFonts w:ascii="Arial" w:eastAsia="Times New Roman" w:hAnsi="Arial" w:cs="Arial"/>
                <w:b/>
                <w:bCs/>
                <w:sz w:val="20"/>
                <w:szCs w:val="20"/>
              </w:rPr>
            </w:pPr>
            <w:r w:rsidRPr="00E04DDE">
              <w:rPr>
                <w:rFonts w:ascii="Arial" w:eastAsia="Times New Roman" w:hAnsi="Arial" w:cs="Arial"/>
                <w:b/>
                <w:bCs/>
                <w:sz w:val="20"/>
                <w:szCs w:val="20"/>
              </w:rPr>
              <w:t>3</w:t>
            </w:r>
          </w:p>
        </w:tc>
        <w:tc>
          <w:tcPr>
            <w:tcW w:w="9582" w:type="dxa"/>
          </w:tcPr>
          <w:p w14:paraId="4503CFFA" w14:textId="77777777" w:rsidR="00055910" w:rsidRPr="00E04DDE" w:rsidRDefault="00055910" w:rsidP="004152E5">
            <w:pPr>
              <w:spacing w:after="0" w:line="240" w:lineRule="auto"/>
              <w:outlineLvl w:val="2"/>
              <w:rPr>
                <w:rFonts w:ascii="Arial" w:eastAsia="Times New Roman" w:hAnsi="Arial" w:cs="Arial"/>
                <w:b/>
                <w:bCs/>
                <w:sz w:val="20"/>
                <w:szCs w:val="20"/>
              </w:rPr>
            </w:pPr>
            <w:r w:rsidRPr="00E04DDE">
              <w:rPr>
                <w:rFonts w:ascii="Arial" w:eastAsia="Times New Roman" w:hAnsi="Arial" w:cs="Arial"/>
                <w:b/>
                <w:bCs/>
                <w:sz w:val="20"/>
                <w:szCs w:val="20"/>
              </w:rPr>
              <w:t xml:space="preserve">Minutes of the last meeting – </w:t>
            </w:r>
            <w:r>
              <w:rPr>
                <w:rFonts w:ascii="Arial" w:eastAsia="Times New Roman" w:hAnsi="Arial" w:cs="Arial"/>
                <w:b/>
                <w:bCs/>
                <w:sz w:val="20"/>
                <w:szCs w:val="20"/>
              </w:rPr>
              <w:t>8</w:t>
            </w:r>
            <w:r w:rsidRPr="005574D8">
              <w:rPr>
                <w:rFonts w:ascii="Arial" w:eastAsia="Times New Roman" w:hAnsi="Arial" w:cs="Arial"/>
                <w:b/>
                <w:bCs/>
                <w:sz w:val="20"/>
                <w:szCs w:val="20"/>
                <w:vertAlign w:val="superscript"/>
              </w:rPr>
              <w:t>th</w:t>
            </w:r>
            <w:r>
              <w:rPr>
                <w:rFonts w:ascii="Arial" w:eastAsia="Times New Roman" w:hAnsi="Arial" w:cs="Arial"/>
                <w:b/>
                <w:bCs/>
                <w:sz w:val="20"/>
                <w:szCs w:val="20"/>
              </w:rPr>
              <w:t xml:space="preserve"> July 2025</w:t>
            </w:r>
          </w:p>
        </w:tc>
      </w:tr>
      <w:tr w:rsidR="00645CC0" w:rsidRPr="00E04DDE" w14:paraId="1589DCEB" w14:textId="77777777" w:rsidTr="00437FB4">
        <w:tc>
          <w:tcPr>
            <w:tcW w:w="483" w:type="dxa"/>
          </w:tcPr>
          <w:p w14:paraId="300E1984" w14:textId="77777777" w:rsidR="00645CC0" w:rsidRPr="00E04DDE" w:rsidRDefault="00645CC0" w:rsidP="004152E5">
            <w:pPr>
              <w:spacing w:after="0" w:line="240" w:lineRule="auto"/>
              <w:outlineLvl w:val="2"/>
              <w:rPr>
                <w:rFonts w:ascii="Arial" w:eastAsia="Times New Roman" w:hAnsi="Arial" w:cs="Arial"/>
                <w:b/>
                <w:bCs/>
                <w:sz w:val="20"/>
                <w:szCs w:val="20"/>
              </w:rPr>
            </w:pPr>
          </w:p>
        </w:tc>
        <w:tc>
          <w:tcPr>
            <w:tcW w:w="9582" w:type="dxa"/>
          </w:tcPr>
          <w:p w14:paraId="27F5A363" w14:textId="3AC56C4F" w:rsidR="00645CC0" w:rsidRPr="00AA771A" w:rsidRDefault="00B81F89" w:rsidP="004152E5">
            <w:pPr>
              <w:spacing w:after="0" w:line="240" w:lineRule="auto"/>
              <w:outlineLvl w:val="2"/>
              <w:rPr>
                <w:rFonts w:ascii="Arial" w:eastAsia="Times New Roman" w:hAnsi="Arial" w:cs="Arial"/>
                <w:sz w:val="20"/>
                <w:szCs w:val="20"/>
              </w:rPr>
            </w:pPr>
            <w:r w:rsidRPr="00AA771A">
              <w:rPr>
                <w:rFonts w:ascii="Arial" w:eastAsia="Times New Roman" w:hAnsi="Arial" w:cs="Arial"/>
                <w:color w:val="0070C0"/>
                <w:sz w:val="20"/>
                <w:szCs w:val="20"/>
              </w:rPr>
              <w:t>Approved as a true record by all that attended</w:t>
            </w:r>
          </w:p>
        </w:tc>
      </w:tr>
      <w:tr w:rsidR="00055910" w:rsidRPr="001506AC" w14:paraId="29A72764" w14:textId="77777777" w:rsidTr="00437FB4">
        <w:tc>
          <w:tcPr>
            <w:tcW w:w="483" w:type="dxa"/>
          </w:tcPr>
          <w:p w14:paraId="668DAB83" w14:textId="77777777" w:rsidR="00055910" w:rsidRPr="00E04DDE" w:rsidRDefault="00055910" w:rsidP="004152E5">
            <w:pPr>
              <w:spacing w:after="0" w:line="240" w:lineRule="auto"/>
              <w:outlineLvl w:val="2"/>
              <w:rPr>
                <w:rFonts w:ascii="Arial" w:eastAsia="Times New Roman" w:hAnsi="Arial" w:cs="Arial"/>
                <w:b/>
                <w:bCs/>
                <w:sz w:val="20"/>
                <w:szCs w:val="20"/>
              </w:rPr>
            </w:pPr>
            <w:r w:rsidRPr="00E04DDE">
              <w:rPr>
                <w:rFonts w:ascii="Arial" w:eastAsia="Times New Roman" w:hAnsi="Arial" w:cs="Arial"/>
                <w:b/>
                <w:bCs/>
                <w:sz w:val="20"/>
                <w:szCs w:val="20"/>
              </w:rPr>
              <w:t>4</w:t>
            </w:r>
          </w:p>
        </w:tc>
        <w:tc>
          <w:tcPr>
            <w:tcW w:w="9582" w:type="dxa"/>
          </w:tcPr>
          <w:p w14:paraId="63F9A391" w14:textId="77777777" w:rsidR="00055910" w:rsidRDefault="00055910" w:rsidP="004152E5">
            <w:pPr>
              <w:spacing w:after="0" w:line="240" w:lineRule="auto"/>
              <w:outlineLvl w:val="2"/>
              <w:rPr>
                <w:rFonts w:ascii="Arial" w:eastAsia="Times New Roman" w:hAnsi="Arial" w:cs="Arial"/>
                <w:b/>
                <w:bCs/>
                <w:sz w:val="20"/>
                <w:szCs w:val="20"/>
              </w:rPr>
            </w:pPr>
            <w:r w:rsidRPr="00E04DDE">
              <w:rPr>
                <w:rFonts w:ascii="Arial" w:eastAsia="Times New Roman" w:hAnsi="Arial" w:cs="Arial"/>
                <w:b/>
                <w:bCs/>
                <w:sz w:val="20"/>
                <w:szCs w:val="20"/>
              </w:rPr>
              <w:t xml:space="preserve">To adjourn parish council meeting to allow for public participation </w:t>
            </w:r>
          </w:p>
          <w:p w14:paraId="2932FA27" w14:textId="4EB9F6A7" w:rsidR="002360BF" w:rsidRDefault="00055910" w:rsidP="002360BF">
            <w:pPr>
              <w:pStyle w:val="NoSpacing"/>
              <w:numPr>
                <w:ilvl w:val="0"/>
                <w:numId w:val="6"/>
              </w:numPr>
              <w:rPr>
                <w:rFonts w:ascii="Arial" w:hAnsi="Arial" w:cs="Arial"/>
                <w:sz w:val="20"/>
                <w:szCs w:val="20"/>
              </w:rPr>
            </w:pPr>
            <w:r>
              <w:rPr>
                <w:rFonts w:ascii="Arial" w:eastAsia="Times New Roman" w:hAnsi="Arial" w:cs="Arial"/>
                <w:b/>
                <w:bCs/>
                <w:sz w:val="20"/>
                <w:szCs w:val="20"/>
              </w:rPr>
              <w:t xml:space="preserve">Public participation </w:t>
            </w:r>
            <w:r w:rsidR="0075116C">
              <w:rPr>
                <w:rFonts w:ascii="Arial" w:eastAsia="Times New Roman" w:hAnsi="Arial" w:cs="Arial"/>
                <w:b/>
                <w:bCs/>
                <w:sz w:val="20"/>
                <w:szCs w:val="20"/>
              </w:rPr>
              <w:t>–</w:t>
            </w:r>
            <w:r>
              <w:rPr>
                <w:rFonts w:ascii="Arial" w:eastAsia="Times New Roman" w:hAnsi="Arial" w:cs="Arial"/>
                <w:b/>
                <w:bCs/>
                <w:sz w:val="20"/>
                <w:szCs w:val="20"/>
              </w:rPr>
              <w:t xml:space="preserve"> </w:t>
            </w:r>
            <w:r w:rsidR="0075116C">
              <w:rPr>
                <w:rFonts w:ascii="Arial" w:eastAsia="Times New Roman" w:hAnsi="Arial" w:cs="Arial"/>
                <w:b/>
                <w:bCs/>
                <w:sz w:val="20"/>
                <w:szCs w:val="20"/>
              </w:rPr>
              <w:t>(</w:t>
            </w:r>
            <w:r w:rsidRPr="007E1D52">
              <w:rPr>
                <w:rFonts w:ascii="Arial" w:hAnsi="Arial" w:cs="Arial"/>
                <w:sz w:val="20"/>
                <w:szCs w:val="20"/>
              </w:rPr>
              <w:t>Members of the public are invited to address the Council on any issue over which it has power for up to 5 minutes each, with the item lasting a maximum of 20 minutes</w:t>
            </w:r>
            <w:r w:rsidR="0075116C">
              <w:rPr>
                <w:rFonts w:ascii="Arial" w:hAnsi="Arial" w:cs="Arial"/>
                <w:sz w:val="20"/>
                <w:szCs w:val="20"/>
              </w:rPr>
              <w:t>)</w:t>
            </w:r>
            <w:r w:rsidRPr="007E1D52">
              <w:rPr>
                <w:rFonts w:ascii="Arial" w:hAnsi="Arial" w:cs="Arial"/>
                <w:sz w:val="20"/>
                <w:szCs w:val="20"/>
              </w:rPr>
              <w:t>.</w:t>
            </w:r>
          </w:p>
          <w:p w14:paraId="2CFABC03" w14:textId="77777777" w:rsidR="002360BF" w:rsidRDefault="002360BF" w:rsidP="002360BF">
            <w:pPr>
              <w:pStyle w:val="NoSpacing"/>
              <w:ind w:left="720"/>
              <w:rPr>
                <w:rFonts w:ascii="Arial" w:eastAsia="Times New Roman" w:hAnsi="Arial" w:cs="Arial"/>
                <w:b/>
                <w:bCs/>
                <w:sz w:val="20"/>
                <w:szCs w:val="20"/>
              </w:rPr>
            </w:pPr>
          </w:p>
          <w:p w14:paraId="1767519F" w14:textId="2BD52B1F" w:rsidR="002360BF" w:rsidRPr="00AA771A" w:rsidRDefault="00764EDB" w:rsidP="002360BF">
            <w:pPr>
              <w:pStyle w:val="NoSpacing"/>
              <w:ind w:left="720"/>
              <w:rPr>
                <w:rFonts w:ascii="Arial" w:eastAsia="Times New Roman" w:hAnsi="Arial" w:cs="Arial"/>
                <w:color w:val="0070C0"/>
                <w:sz w:val="20"/>
                <w:szCs w:val="20"/>
              </w:rPr>
            </w:pPr>
            <w:r w:rsidRPr="00AA771A">
              <w:rPr>
                <w:rFonts w:ascii="Arial" w:eastAsia="Times New Roman" w:hAnsi="Arial" w:cs="Arial"/>
                <w:color w:val="0070C0"/>
                <w:sz w:val="20"/>
                <w:szCs w:val="20"/>
              </w:rPr>
              <w:t xml:space="preserve">MOP </w:t>
            </w:r>
            <w:r w:rsidR="00EF0EC8" w:rsidRPr="00AA771A">
              <w:rPr>
                <w:rFonts w:ascii="Arial" w:eastAsia="Times New Roman" w:hAnsi="Arial" w:cs="Arial"/>
                <w:color w:val="0070C0"/>
                <w:sz w:val="20"/>
                <w:szCs w:val="20"/>
              </w:rPr>
              <w:t>commented on agenda publication.</w:t>
            </w:r>
          </w:p>
          <w:p w14:paraId="67473FD9" w14:textId="77777777" w:rsidR="00B7460F" w:rsidRPr="002360BF" w:rsidRDefault="00B7460F" w:rsidP="002360BF">
            <w:pPr>
              <w:pStyle w:val="NoSpacing"/>
              <w:ind w:left="720"/>
              <w:rPr>
                <w:rFonts w:ascii="Arial" w:hAnsi="Arial" w:cs="Arial"/>
                <w:sz w:val="20"/>
                <w:szCs w:val="20"/>
              </w:rPr>
            </w:pPr>
          </w:p>
          <w:p w14:paraId="077279E8" w14:textId="1BCF9601" w:rsidR="00055910" w:rsidRDefault="00055910" w:rsidP="00055910">
            <w:pPr>
              <w:pStyle w:val="ListParagraph"/>
              <w:numPr>
                <w:ilvl w:val="0"/>
                <w:numId w:val="6"/>
              </w:num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Stafford Borough Councillor</w:t>
            </w:r>
            <w:r w:rsidR="007F6CF5">
              <w:rPr>
                <w:rFonts w:ascii="Arial" w:eastAsia="Times New Roman" w:hAnsi="Arial" w:cs="Arial"/>
                <w:b/>
                <w:bCs/>
                <w:sz w:val="20"/>
                <w:szCs w:val="20"/>
              </w:rPr>
              <w:t xml:space="preserve"> – </w:t>
            </w:r>
            <w:r w:rsidR="007F6CF5" w:rsidRPr="00AA771A">
              <w:rPr>
                <w:rFonts w:ascii="Arial" w:eastAsia="Times New Roman" w:hAnsi="Arial" w:cs="Arial"/>
                <w:color w:val="0070C0"/>
                <w:sz w:val="20"/>
                <w:szCs w:val="20"/>
              </w:rPr>
              <w:t>None attended</w:t>
            </w:r>
          </w:p>
          <w:p w14:paraId="4DBB688F" w14:textId="3AA3C646" w:rsidR="00055910" w:rsidRPr="001506AC" w:rsidRDefault="00055910" w:rsidP="00055910">
            <w:pPr>
              <w:pStyle w:val="ListParagraph"/>
              <w:numPr>
                <w:ilvl w:val="0"/>
                <w:numId w:val="6"/>
              </w:num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Staffordshire County Councillor</w:t>
            </w:r>
            <w:r w:rsidR="007F6CF5">
              <w:rPr>
                <w:rFonts w:ascii="Arial" w:eastAsia="Times New Roman" w:hAnsi="Arial" w:cs="Arial"/>
                <w:b/>
                <w:bCs/>
                <w:sz w:val="20"/>
                <w:szCs w:val="20"/>
              </w:rPr>
              <w:t xml:space="preserve"> – </w:t>
            </w:r>
            <w:r w:rsidR="007F6CF5" w:rsidRPr="00AA771A">
              <w:rPr>
                <w:rFonts w:ascii="Arial" w:eastAsia="Times New Roman" w:hAnsi="Arial" w:cs="Arial"/>
                <w:color w:val="0070C0"/>
                <w:sz w:val="20"/>
                <w:szCs w:val="20"/>
              </w:rPr>
              <w:t>None attended</w:t>
            </w:r>
          </w:p>
        </w:tc>
      </w:tr>
      <w:tr w:rsidR="00055910" w:rsidRPr="001A2146" w14:paraId="187223A1" w14:textId="77777777" w:rsidTr="00437FB4">
        <w:tc>
          <w:tcPr>
            <w:tcW w:w="483" w:type="dxa"/>
          </w:tcPr>
          <w:p w14:paraId="0C9F0152" w14:textId="77777777" w:rsidR="00055910" w:rsidRPr="00E04DDE" w:rsidRDefault="00055910" w:rsidP="004152E5">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5</w:t>
            </w:r>
          </w:p>
        </w:tc>
        <w:tc>
          <w:tcPr>
            <w:tcW w:w="9582" w:type="dxa"/>
          </w:tcPr>
          <w:p w14:paraId="37BE3E8B" w14:textId="23CED7C4" w:rsidR="00055910" w:rsidRPr="00647384" w:rsidRDefault="00055910" w:rsidP="00647384">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To receive an update of any actions from previous meeting</w:t>
            </w:r>
          </w:p>
        </w:tc>
      </w:tr>
      <w:tr w:rsidR="00645CC0" w:rsidRPr="001A2146" w14:paraId="6CCF6A10" w14:textId="77777777" w:rsidTr="00437FB4">
        <w:tc>
          <w:tcPr>
            <w:tcW w:w="483" w:type="dxa"/>
          </w:tcPr>
          <w:p w14:paraId="2EA052DC" w14:textId="51383A6A" w:rsidR="00645CC0" w:rsidRDefault="00647384" w:rsidP="004152E5">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a</w:t>
            </w:r>
          </w:p>
        </w:tc>
        <w:tc>
          <w:tcPr>
            <w:tcW w:w="9582" w:type="dxa"/>
          </w:tcPr>
          <w:p w14:paraId="43213E6C" w14:textId="594846C7" w:rsidR="00712A2C" w:rsidRDefault="00647384" w:rsidP="004152E5">
            <w:pPr>
              <w:spacing w:after="0" w:line="240" w:lineRule="auto"/>
              <w:outlineLvl w:val="2"/>
              <w:rPr>
                <w:rFonts w:ascii="Arial" w:eastAsia="Times New Roman" w:hAnsi="Arial" w:cs="Arial"/>
                <w:b/>
                <w:bCs/>
                <w:sz w:val="20"/>
                <w:szCs w:val="20"/>
              </w:rPr>
            </w:pPr>
            <w:r w:rsidRPr="00647384">
              <w:rPr>
                <w:rFonts w:ascii="Arial" w:eastAsia="Times New Roman" w:hAnsi="Arial" w:cs="Arial"/>
                <w:b/>
                <w:bCs/>
                <w:sz w:val="20"/>
                <w:szCs w:val="20"/>
              </w:rPr>
              <w:t>Update on Mitton Road site, protruding wall.</w:t>
            </w:r>
          </w:p>
          <w:p w14:paraId="5797922B" w14:textId="0D1D9672" w:rsidR="00645CC0" w:rsidRPr="00AA771A" w:rsidRDefault="005E07EF" w:rsidP="004152E5">
            <w:pPr>
              <w:spacing w:after="0" w:line="240" w:lineRule="auto"/>
              <w:outlineLvl w:val="2"/>
              <w:rPr>
                <w:rFonts w:ascii="Arial" w:eastAsia="Times New Roman" w:hAnsi="Arial" w:cs="Arial"/>
                <w:sz w:val="20"/>
                <w:szCs w:val="20"/>
              </w:rPr>
            </w:pPr>
            <w:r w:rsidRPr="00AA771A">
              <w:rPr>
                <w:rFonts w:ascii="Arial" w:eastAsia="Times New Roman" w:hAnsi="Arial" w:cs="Arial"/>
                <w:color w:val="0070C0"/>
                <w:sz w:val="20"/>
                <w:szCs w:val="20"/>
              </w:rPr>
              <w:t>No further information available, clerk to chase</w:t>
            </w:r>
          </w:p>
        </w:tc>
      </w:tr>
      <w:tr w:rsidR="00645CC0" w:rsidRPr="001A2146" w14:paraId="51B7F389" w14:textId="77777777" w:rsidTr="00437FB4">
        <w:tc>
          <w:tcPr>
            <w:tcW w:w="483" w:type="dxa"/>
          </w:tcPr>
          <w:p w14:paraId="3BD6F12D" w14:textId="7525E7E5" w:rsidR="00645CC0" w:rsidRDefault="00647384" w:rsidP="004152E5">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b</w:t>
            </w:r>
          </w:p>
        </w:tc>
        <w:tc>
          <w:tcPr>
            <w:tcW w:w="9582" w:type="dxa"/>
          </w:tcPr>
          <w:p w14:paraId="4752CC3F" w14:textId="4C9CB0A3" w:rsidR="00712A2C" w:rsidRDefault="00647384" w:rsidP="004152E5">
            <w:pPr>
              <w:spacing w:after="0" w:line="240" w:lineRule="auto"/>
              <w:outlineLvl w:val="2"/>
              <w:rPr>
                <w:rFonts w:ascii="Arial" w:eastAsia="Times New Roman" w:hAnsi="Arial" w:cs="Arial"/>
                <w:b/>
                <w:bCs/>
                <w:sz w:val="20"/>
                <w:szCs w:val="20"/>
              </w:rPr>
            </w:pPr>
            <w:r w:rsidRPr="00647384">
              <w:rPr>
                <w:rFonts w:ascii="Arial" w:eastAsia="Times New Roman" w:hAnsi="Arial" w:cs="Arial"/>
                <w:b/>
                <w:bCs/>
                <w:sz w:val="20"/>
                <w:szCs w:val="20"/>
              </w:rPr>
              <w:t>Update on SID’s potential future project.</w:t>
            </w:r>
          </w:p>
          <w:p w14:paraId="3FEF12FB" w14:textId="50B399B6" w:rsidR="00645CC0" w:rsidRPr="00AA771A" w:rsidRDefault="005E07EF" w:rsidP="004152E5">
            <w:pPr>
              <w:spacing w:after="0" w:line="240" w:lineRule="auto"/>
              <w:outlineLvl w:val="2"/>
              <w:rPr>
                <w:rFonts w:ascii="Arial" w:eastAsia="Times New Roman" w:hAnsi="Arial" w:cs="Arial"/>
                <w:sz w:val="20"/>
                <w:szCs w:val="20"/>
              </w:rPr>
            </w:pPr>
            <w:r w:rsidRPr="00AA771A">
              <w:rPr>
                <w:rFonts w:ascii="Arial" w:eastAsia="Times New Roman" w:hAnsi="Arial" w:cs="Arial"/>
                <w:color w:val="0070C0"/>
                <w:sz w:val="20"/>
                <w:szCs w:val="20"/>
              </w:rPr>
              <w:t xml:space="preserve">No further information </w:t>
            </w:r>
            <w:r w:rsidR="008C7712" w:rsidRPr="00AA771A">
              <w:rPr>
                <w:rFonts w:ascii="Arial" w:eastAsia="Times New Roman" w:hAnsi="Arial" w:cs="Arial"/>
                <w:color w:val="0070C0"/>
                <w:sz w:val="20"/>
                <w:szCs w:val="20"/>
              </w:rPr>
              <w:t>available, awaiting instructions from SCC</w:t>
            </w:r>
            <w:r w:rsidR="00E23768" w:rsidRPr="00AA771A">
              <w:rPr>
                <w:rStyle w:val="FootnoteReference"/>
                <w:rFonts w:ascii="Arial" w:eastAsia="Times New Roman" w:hAnsi="Arial" w:cs="Arial"/>
                <w:color w:val="0070C0"/>
                <w:sz w:val="20"/>
                <w:szCs w:val="20"/>
              </w:rPr>
              <w:footnoteReference w:id="2"/>
            </w:r>
            <w:r w:rsidR="008C7712" w:rsidRPr="00AA771A">
              <w:rPr>
                <w:rFonts w:ascii="Arial" w:eastAsia="Times New Roman" w:hAnsi="Arial" w:cs="Arial"/>
                <w:color w:val="0070C0"/>
                <w:sz w:val="20"/>
                <w:szCs w:val="20"/>
              </w:rPr>
              <w:t xml:space="preserve"> highways </w:t>
            </w:r>
            <w:r w:rsidR="00E23768" w:rsidRPr="00AA771A">
              <w:rPr>
                <w:rFonts w:ascii="Arial" w:eastAsia="Times New Roman" w:hAnsi="Arial" w:cs="Arial"/>
                <w:color w:val="0070C0"/>
                <w:sz w:val="20"/>
                <w:szCs w:val="20"/>
              </w:rPr>
              <w:t>on possible</w:t>
            </w:r>
            <w:r w:rsidR="008C7712" w:rsidRPr="00AA771A">
              <w:rPr>
                <w:rFonts w:ascii="Arial" w:eastAsia="Times New Roman" w:hAnsi="Arial" w:cs="Arial"/>
                <w:color w:val="0070C0"/>
                <w:sz w:val="20"/>
                <w:szCs w:val="20"/>
              </w:rPr>
              <w:t xml:space="preserve"> locations, clerk to chase and also </w:t>
            </w:r>
            <w:r w:rsidR="00757057" w:rsidRPr="00AA771A">
              <w:rPr>
                <w:rFonts w:ascii="Arial" w:eastAsia="Times New Roman" w:hAnsi="Arial" w:cs="Arial"/>
                <w:color w:val="0070C0"/>
                <w:sz w:val="20"/>
                <w:szCs w:val="20"/>
              </w:rPr>
              <w:t>investigate</w:t>
            </w:r>
            <w:r w:rsidR="008C7712" w:rsidRPr="00AA771A">
              <w:rPr>
                <w:rFonts w:ascii="Arial" w:eastAsia="Times New Roman" w:hAnsi="Arial" w:cs="Arial"/>
                <w:color w:val="0070C0"/>
                <w:sz w:val="20"/>
                <w:szCs w:val="20"/>
              </w:rPr>
              <w:t xml:space="preserve"> private contractors</w:t>
            </w:r>
            <w:r w:rsidR="00757057" w:rsidRPr="00AA771A">
              <w:rPr>
                <w:rFonts w:ascii="Arial" w:eastAsia="Times New Roman" w:hAnsi="Arial" w:cs="Arial"/>
                <w:color w:val="0070C0"/>
                <w:sz w:val="20"/>
                <w:szCs w:val="20"/>
              </w:rPr>
              <w:t xml:space="preserve"> to research possible locations too.</w:t>
            </w:r>
          </w:p>
        </w:tc>
      </w:tr>
      <w:tr w:rsidR="00645CC0" w:rsidRPr="001A2146" w14:paraId="1FB1549D" w14:textId="77777777" w:rsidTr="00437FB4">
        <w:tc>
          <w:tcPr>
            <w:tcW w:w="483" w:type="dxa"/>
          </w:tcPr>
          <w:p w14:paraId="743D1E9C" w14:textId="4A3E31E7" w:rsidR="00645CC0" w:rsidRDefault="00647384" w:rsidP="004152E5">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c</w:t>
            </w:r>
          </w:p>
        </w:tc>
        <w:tc>
          <w:tcPr>
            <w:tcW w:w="9582" w:type="dxa"/>
          </w:tcPr>
          <w:p w14:paraId="4187ADA6" w14:textId="480A30A6" w:rsidR="00712A2C" w:rsidRDefault="00647384" w:rsidP="00712A2C">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Affordable Rural Housing survey results.</w:t>
            </w:r>
          </w:p>
          <w:p w14:paraId="03ED4AE9" w14:textId="77777777" w:rsidR="00580E2D" w:rsidRPr="00AA771A" w:rsidRDefault="00712A2C" w:rsidP="00580E2D">
            <w:pPr>
              <w:spacing w:after="0" w:line="240" w:lineRule="auto"/>
              <w:outlineLvl w:val="2"/>
              <w:rPr>
                <w:rFonts w:ascii="Arial" w:eastAsia="Times New Roman" w:hAnsi="Arial" w:cs="Arial"/>
                <w:color w:val="0070C0"/>
                <w:sz w:val="20"/>
                <w:szCs w:val="20"/>
              </w:rPr>
            </w:pPr>
            <w:r w:rsidRPr="00AA771A">
              <w:rPr>
                <w:rFonts w:ascii="Arial" w:eastAsia="Times New Roman" w:hAnsi="Arial" w:cs="Arial"/>
                <w:color w:val="0070C0"/>
                <w:sz w:val="20"/>
                <w:szCs w:val="20"/>
              </w:rPr>
              <w:t xml:space="preserve">A Housing need survey questionnaire and covering letter was delivered to 220 residential properties in the parish via Royal Mail.  A total of 17 responses were received, giving an overall response rate of 8%.  </w:t>
            </w:r>
          </w:p>
          <w:p w14:paraId="07C2F6F0" w14:textId="77777777" w:rsidR="00580E2D" w:rsidRPr="00AA771A" w:rsidRDefault="00580E2D" w:rsidP="00580E2D">
            <w:pPr>
              <w:spacing w:after="0" w:line="240" w:lineRule="auto"/>
              <w:outlineLvl w:val="2"/>
              <w:rPr>
                <w:rFonts w:ascii="Arial" w:eastAsia="Times New Roman" w:hAnsi="Arial" w:cs="Arial"/>
                <w:i/>
                <w:iCs/>
                <w:color w:val="0070C0"/>
                <w:sz w:val="20"/>
                <w:szCs w:val="20"/>
              </w:rPr>
            </w:pPr>
          </w:p>
          <w:p w14:paraId="11403974" w14:textId="415F801F" w:rsidR="00580E2D" w:rsidRPr="00AA771A" w:rsidRDefault="00580E2D" w:rsidP="00580E2D">
            <w:pPr>
              <w:spacing w:after="0" w:line="240" w:lineRule="auto"/>
              <w:outlineLvl w:val="2"/>
              <w:rPr>
                <w:rFonts w:ascii="Arial" w:eastAsia="Times New Roman" w:hAnsi="Arial" w:cs="Arial"/>
                <w:color w:val="0070C0"/>
                <w:sz w:val="20"/>
                <w:szCs w:val="20"/>
              </w:rPr>
            </w:pPr>
            <w:r w:rsidRPr="00AA771A">
              <w:rPr>
                <w:rFonts w:ascii="Arial" w:eastAsia="Times New Roman" w:hAnsi="Arial" w:cs="Arial"/>
                <w:color w:val="0070C0"/>
                <w:sz w:val="20"/>
                <w:szCs w:val="20"/>
              </w:rPr>
              <w:t xml:space="preserve">59% of respondents require an alternative form of accommodation to that which they currently reside in. This need can be met by providing affordable homes catering to their specific requirements or by open market developments which are typically larger in scale. </w:t>
            </w:r>
          </w:p>
          <w:p w14:paraId="67E8DD32" w14:textId="77777777" w:rsidR="00580E2D" w:rsidRPr="00AA771A" w:rsidRDefault="00580E2D" w:rsidP="00580E2D">
            <w:pPr>
              <w:spacing w:after="0" w:line="240" w:lineRule="auto"/>
              <w:outlineLvl w:val="2"/>
              <w:rPr>
                <w:rFonts w:ascii="Arial" w:eastAsia="Times New Roman" w:hAnsi="Arial" w:cs="Arial"/>
                <w:color w:val="0070C0"/>
                <w:sz w:val="20"/>
                <w:szCs w:val="20"/>
              </w:rPr>
            </w:pPr>
          </w:p>
          <w:p w14:paraId="6B7AC0FF" w14:textId="77777777" w:rsidR="00580E2D" w:rsidRPr="00AA771A" w:rsidRDefault="00580E2D" w:rsidP="00580E2D">
            <w:pPr>
              <w:spacing w:after="0" w:line="240" w:lineRule="auto"/>
              <w:outlineLvl w:val="2"/>
              <w:rPr>
                <w:rFonts w:ascii="Arial" w:eastAsia="Times New Roman" w:hAnsi="Arial" w:cs="Arial"/>
                <w:color w:val="0070C0"/>
                <w:sz w:val="20"/>
                <w:szCs w:val="20"/>
              </w:rPr>
            </w:pPr>
            <w:r w:rsidRPr="00AA771A">
              <w:rPr>
                <w:rFonts w:ascii="Arial" w:eastAsia="Times New Roman" w:hAnsi="Arial" w:cs="Arial"/>
                <w:color w:val="0070C0"/>
                <w:sz w:val="20"/>
                <w:szCs w:val="20"/>
              </w:rPr>
              <w:t>Bungalows have been identified as a desired form of accommodation and there is a lack of these within the parish. With a 25% need, this would indicate at least 4 affordable bungalows (either shared ownership, rented, discounted market sale or private) required, but is dependent on green belt/suitable land becoming available for acquisition.</w:t>
            </w:r>
          </w:p>
          <w:p w14:paraId="5F4ADDD0" w14:textId="77777777" w:rsidR="00580E2D" w:rsidRPr="00AA771A" w:rsidRDefault="00580E2D" w:rsidP="00580E2D">
            <w:pPr>
              <w:spacing w:after="0" w:line="240" w:lineRule="auto"/>
              <w:outlineLvl w:val="2"/>
              <w:rPr>
                <w:rFonts w:ascii="Arial" w:eastAsia="Times New Roman" w:hAnsi="Arial" w:cs="Arial"/>
                <w:color w:val="0070C0"/>
                <w:sz w:val="20"/>
                <w:szCs w:val="20"/>
              </w:rPr>
            </w:pPr>
          </w:p>
          <w:p w14:paraId="562C530C" w14:textId="77777777" w:rsidR="00580E2D" w:rsidRPr="00AA771A" w:rsidRDefault="00580E2D" w:rsidP="00580E2D">
            <w:pPr>
              <w:spacing w:after="0" w:line="240" w:lineRule="auto"/>
              <w:outlineLvl w:val="2"/>
              <w:rPr>
                <w:rFonts w:ascii="Arial" w:eastAsia="Times New Roman" w:hAnsi="Arial" w:cs="Arial"/>
                <w:color w:val="0070C0"/>
                <w:sz w:val="20"/>
                <w:szCs w:val="20"/>
              </w:rPr>
            </w:pPr>
            <w:r w:rsidRPr="00AA771A">
              <w:rPr>
                <w:rFonts w:ascii="Arial" w:eastAsia="Times New Roman" w:hAnsi="Arial" w:cs="Arial"/>
                <w:color w:val="0070C0"/>
                <w:sz w:val="20"/>
                <w:szCs w:val="20"/>
              </w:rPr>
              <w:t>Home ownership in the parish is high, with the majority owning their home, either outright or with a mortgage.  Currently, no households which responded, rent from a Housing Association and nobody rents within the private rented sector. This could indicate that smaller, potentially more affordable homes are therefore limited in supply.</w:t>
            </w:r>
          </w:p>
          <w:p w14:paraId="0D0FDF19" w14:textId="77777777" w:rsidR="00E23768" w:rsidRPr="00AA771A" w:rsidRDefault="00E23768" w:rsidP="004152E5">
            <w:pPr>
              <w:spacing w:after="0" w:line="240" w:lineRule="auto"/>
              <w:outlineLvl w:val="2"/>
              <w:rPr>
                <w:rFonts w:ascii="Arial" w:eastAsia="Times New Roman" w:hAnsi="Arial" w:cs="Arial"/>
                <w:color w:val="0070C0"/>
                <w:sz w:val="20"/>
                <w:szCs w:val="20"/>
              </w:rPr>
            </w:pPr>
          </w:p>
          <w:p w14:paraId="67CC3244" w14:textId="6035E198" w:rsidR="008269E8" w:rsidRDefault="008269E8" w:rsidP="004152E5">
            <w:pPr>
              <w:spacing w:after="0" w:line="240" w:lineRule="auto"/>
              <w:outlineLvl w:val="2"/>
              <w:rPr>
                <w:rFonts w:ascii="Arial" w:eastAsia="Times New Roman" w:hAnsi="Arial" w:cs="Arial"/>
                <w:b/>
                <w:bCs/>
                <w:sz w:val="20"/>
                <w:szCs w:val="20"/>
              </w:rPr>
            </w:pPr>
            <w:r w:rsidRPr="00AA771A">
              <w:rPr>
                <w:rFonts w:ascii="Arial" w:eastAsia="Times New Roman" w:hAnsi="Arial" w:cs="Arial"/>
                <w:color w:val="0070C0"/>
                <w:sz w:val="20"/>
                <w:szCs w:val="20"/>
              </w:rPr>
              <w:t>Clerk to investigate next steps and report back.</w:t>
            </w:r>
          </w:p>
        </w:tc>
      </w:tr>
      <w:tr w:rsidR="00055910" w:rsidRPr="00E04DDE" w14:paraId="54B39436" w14:textId="77777777" w:rsidTr="00437FB4">
        <w:tc>
          <w:tcPr>
            <w:tcW w:w="483" w:type="dxa"/>
          </w:tcPr>
          <w:p w14:paraId="6DCD95C0" w14:textId="77777777" w:rsidR="00055910" w:rsidRPr="00E04DDE" w:rsidRDefault="00055910" w:rsidP="004152E5">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6</w:t>
            </w:r>
          </w:p>
        </w:tc>
        <w:tc>
          <w:tcPr>
            <w:tcW w:w="9582" w:type="dxa"/>
          </w:tcPr>
          <w:p w14:paraId="02F6E4C9" w14:textId="77777777" w:rsidR="00055910" w:rsidRPr="00E04DDE" w:rsidRDefault="00055910" w:rsidP="004152E5">
            <w:pPr>
              <w:spacing w:after="0" w:line="240" w:lineRule="auto"/>
              <w:outlineLvl w:val="2"/>
              <w:rPr>
                <w:rFonts w:ascii="Arial" w:eastAsia="Times New Roman" w:hAnsi="Arial" w:cs="Arial"/>
                <w:b/>
                <w:bCs/>
                <w:sz w:val="20"/>
                <w:szCs w:val="20"/>
              </w:rPr>
            </w:pPr>
            <w:bookmarkStart w:id="0" w:name="_Hlk144719060"/>
            <w:r w:rsidRPr="00E04DDE">
              <w:rPr>
                <w:rFonts w:ascii="Arial" w:eastAsia="Times New Roman" w:hAnsi="Arial" w:cs="Arial"/>
                <w:b/>
                <w:bCs/>
                <w:sz w:val="20"/>
                <w:szCs w:val="20"/>
              </w:rPr>
              <w:t>To receive report on outstanding planning applications</w:t>
            </w:r>
            <w:bookmarkEnd w:id="0"/>
          </w:p>
        </w:tc>
      </w:tr>
      <w:tr w:rsidR="00645CC0" w:rsidRPr="00E04DDE" w14:paraId="75A24479" w14:textId="77777777" w:rsidTr="00437FB4">
        <w:tc>
          <w:tcPr>
            <w:tcW w:w="483" w:type="dxa"/>
          </w:tcPr>
          <w:p w14:paraId="7DDB8C37" w14:textId="77777777" w:rsidR="00645CC0" w:rsidRDefault="00645CC0" w:rsidP="004152E5">
            <w:pPr>
              <w:spacing w:after="0" w:line="240" w:lineRule="auto"/>
              <w:outlineLvl w:val="2"/>
              <w:rPr>
                <w:rFonts w:ascii="Arial" w:eastAsia="Times New Roman" w:hAnsi="Arial" w:cs="Arial"/>
                <w:b/>
                <w:bCs/>
                <w:sz w:val="20"/>
                <w:szCs w:val="20"/>
              </w:rPr>
            </w:pPr>
          </w:p>
        </w:tc>
        <w:tc>
          <w:tcPr>
            <w:tcW w:w="9582" w:type="dxa"/>
          </w:tcPr>
          <w:tbl>
            <w:tblPr>
              <w:tblStyle w:val="TableGrid"/>
              <w:tblW w:w="9236" w:type="dxa"/>
              <w:tblLook w:val="04A0" w:firstRow="1" w:lastRow="0" w:firstColumn="1" w:lastColumn="0" w:noHBand="0" w:noVBand="1"/>
            </w:tblPr>
            <w:tblGrid>
              <w:gridCol w:w="1533"/>
              <w:gridCol w:w="2769"/>
              <w:gridCol w:w="3935"/>
              <w:gridCol w:w="999"/>
            </w:tblGrid>
            <w:tr w:rsidR="00F4727A" w:rsidRPr="00F27EC3" w14:paraId="2EFCBBA7" w14:textId="77777777" w:rsidTr="00437FB4">
              <w:tc>
                <w:tcPr>
                  <w:tcW w:w="1551" w:type="dxa"/>
                </w:tcPr>
                <w:p w14:paraId="36052C44" w14:textId="77777777" w:rsidR="00F4727A" w:rsidRPr="00F27EC3" w:rsidRDefault="00F4727A" w:rsidP="00F4727A">
                  <w:pPr>
                    <w:rPr>
                      <w:b/>
                      <w:bCs/>
                      <w:sz w:val="16"/>
                      <w:szCs w:val="16"/>
                    </w:rPr>
                  </w:pPr>
                  <w:r w:rsidRPr="00F27EC3">
                    <w:rPr>
                      <w:b/>
                      <w:bCs/>
                      <w:sz w:val="16"/>
                      <w:szCs w:val="16"/>
                    </w:rPr>
                    <w:t>Application Number</w:t>
                  </w:r>
                </w:p>
              </w:tc>
              <w:tc>
                <w:tcPr>
                  <w:tcW w:w="2888" w:type="dxa"/>
                </w:tcPr>
                <w:p w14:paraId="7F7FFD66" w14:textId="77777777" w:rsidR="00F4727A" w:rsidRPr="00F27EC3" w:rsidRDefault="00F4727A" w:rsidP="00F4727A">
                  <w:pPr>
                    <w:rPr>
                      <w:b/>
                      <w:bCs/>
                      <w:sz w:val="16"/>
                      <w:szCs w:val="16"/>
                    </w:rPr>
                  </w:pPr>
                  <w:r w:rsidRPr="00F27EC3">
                    <w:rPr>
                      <w:b/>
                      <w:bCs/>
                      <w:sz w:val="16"/>
                      <w:szCs w:val="16"/>
                    </w:rPr>
                    <w:t>Site Address</w:t>
                  </w:r>
                </w:p>
              </w:tc>
              <w:tc>
                <w:tcPr>
                  <w:tcW w:w="4139" w:type="dxa"/>
                </w:tcPr>
                <w:p w14:paraId="6C2923F1" w14:textId="77777777" w:rsidR="00F4727A" w:rsidRPr="00F27EC3" w:rsidRDefault="00F4727A" w:rsidP="00F4727A">
                  <w:pPr>
                    <w:rPr>
                      <w:b/>
                      <w:bCs/>
                      <w:sz w:val="16"/>
                      <w:szCs w:val="16"/>
                    </w:rPr>
                  </w:pPr>
                  <w:r w:rsidRPr="00F27EC3">
                    <w:rPr>
                      <w:b/>
                      <w:bCs/>
                      <w:sz w:val="16"/>
                      <w:szCs w:val="16"/>
                    </w:rPr>
                    <w:t>Proposed Development</w:t>
                  </w:r>
                </w:p>
              </w:tc>
              <w:tc>
                <w:tcPr>
                  <w:tcW w:w="658" w:type="dxa"/>
                </w:tcPr>
                <w:p w14:paraId="0154D85B" w14:textId="77777777" w:rsidR="00F4727A" w:rsidRPr="00F27EC3" w:rsidRDefault="00F4727A" w:rsidP="00F4727A">
                  <w:pPr>
                    <w:rPr>
                      <w:b/>
                      <w:bCs/>
                      <w:sz w:val="16"/>
                      <w:szCs w:val="16"/>
                    </w:rPr>
                  </w:pPr>
                  <w:r w:rsidRPr="00F27EC3">
                    <w:rPr>
                      <w:b/>
                      <w:bCs/>
                      <w:sz w:val="16"/>
                      <w:szCs w:val="16"/>
                    </w:rPr>
                    <w:t>Action</w:t>
                  </w:r>
                </w:p>
              </w:tc>
            </w:tr>
            <w:tr w:rsidR="00F4727A" w:rsidRPr="00F27EC3" w14:paraId="74837FCD" w14:textId="77777777" w:rsidTr="00437FB4">
              <w:tc>
                <w:tcPr>
                  <w:tcW w:w="1551" w:type="dxa"/>
                </w:tcPr>
                <w:p w14:paraId="30B7D009" w14:textId="77777777" w:rsidR="00F4727A" w:rsidRPr="00F27EC3" w:rsidRDefault="00F4727A" w:rsidP="00F4727A">
                  <w:pPr>
                    <w:rPr>
                      <w:rFonts w:ascii="Arial" w:hAnsi="Arial" w:cs="Arial"/>
                      <w:sz w:val="16"/>
                      <w:szCs w:val="16"/>
                    </w:rPr>
                  </w:pPr>
                  <w:r w:rsidRPr="00F27EC3">
                    <w:rPr>
                      <w:rFonts w:ascii="Arial" w:hAnsi="Arial" w:cs="Arial"/>
                      <w:sz w:val="16"/>
                      <w:szCs w:val="16"/>
                    </w:rPr>
                    <w:t>24/38841/FUL</w:t>
                  </w:r>
                </w:p>
              </w:tc>
              <w:tc>
                <w:tcPr>
                  <w:tcW w:w="2888" w:type="dxa"/>
                </w:tcPr>
                <w:p w14:paraId="16B4AA7F" w14:textId="77777777" w:rsidR="00F4727A" w:rsidRPr="00F27EC3" w:rsidRDefault="00F4727A" w:rsidP="00F4727A">
                  <w:pPr>
                    <w:rPr>
                      <w:rFonts w:ascii="Arial" w:hAnsi="Arial" w:cs="Arial"/>
                      <w:color w:val="333333"/>
                      <w:sz w:val="16"/>
                      <w:szCs w:val="16"/>
                      <w:shd w:val="clear" w:color="auto" w:fill="FFFFFF"/>
                    </w:rPr>
                  </w:pPr>
                  <w:r w:rsidRPr="00F27EC3">
                    <w:rPr>
                      <w:rFonts w:ascii="Arial" w:hAnsi="Arial" w:cs="Arial"/>
                      <w:color w:val="333333"/>
                      <w:sz w:val="16"/>
                      <w:szCs w:val="16"/>
                      <w:shd w:val="clear" w:color="auto" w:fill="FFFFFF"/>
                    </w:rPr>
                    <w:t>Land Opposite Greenhouse Mitton Road Bradley Stafford Staffordshire</w:t>
                  </w:r>
                </w:p>
              </w:tc>
              <w:tc>
                <w:tcPr>
                  <w:tcW w:w="4139" w:type="dxa"/>
                </w:tcPr>
                <w:p w14:paraId="2BFD9554" w14:textId="77777777" w:rsidR="00F4727A" w:rsidRPr="00F27EC3" w:rsidRDefault="00F4727A" w:rsidP="00F4727A">
                  <w:pPr>
                    <w:rPr>
                      <w:rFonts w:ascii="Arial" w:hAnsi="Arial" w:cs="Arial"/>
                      <w:sz w:val="16"/>
                      <w:szCs w:val="16"/>
                    </w:rPr>
                  </w:pPr>
                  <w:r w:rsidRPr="00F27EC3">
                    <w:rPr>
                      <w:rFonts w:ascii="Arial" w:hAnsi="Arial" w:cs="Arial"/>
                      <w:sz w:val="16"/>
                      <w:szCs w:val="16"/>
                    </w:rPr>
                    <w:t>Change of use of land for the re-siting of approved self-storage containers to be used by enterprise on site and private business uses, addition of solar panels and new access</w:t>
                  </w:r>
                </w:p>
              </w:tc>
              <w:tc>
                <w:tcPr>
                  <w:tcW w:w="658" w:type="dxa"/>
                </w:tcPr>
                <w:p w14:paraId="3A5688C7" w14:textId="77777777" w:rsidR="00F4727A" w:rsidRPr="00F27EC3" w:rsidRDefault="00F4727A" w:rsidP="00F4727A">
                  <w:pPr>
                    <w:spacing w:after="240"/>
                    <w:rPr>
                      <w:rFonts w:ascii="Arial" w:hAnsi="Arial" w:cs="Arial"/>
                      <w:color w:val="333333"/>
                      <w:sz w:val="16"/>
                      <w:szCs w:val="16"/>
                    </w:rPr>
                  </w:pPr>
                  <w:r w:rsidRPr="00F27EC3">
                    <w:rPr>
                      <w:rStyle w:val="casedetailsstatus"/>
                      <w:rFonts w:ascii="Arial" w:hAnsi="Arial" w:cs="Arial"/>
                      <w:color w:val="333333"/>
                      <w:sz w:val="16"/>
                      <w:szCs w:val="16"/>
                    </w:rPr>
                    <w:t>Awaiting decision</w:t>
                  </w:r>
                </w:p>
                <w:p w14:paraId="24CA008A" w14:textId="77777777" w:rsidR="00F4727A" w:rsidRPr="00F27EC3" w:rsidRDefault="00F4727A" w:rsidP="00F4727A">
                  <w:pPr>
                    <w:rPr>
                      <w:rFonts w:ascii="Arial" w:hAnsi="Arial" w:cs="Arial"/>
                      <w:sz w:val="16"/>
                      <w:szCs w:val="16"/>
                    </w:rPr>
                  </w:pPr>
                </w:p>
              </w:tc>
            </w:tr>
            <w:tr w:rsidR="00F4727A" w:rsidRPr="00F27EC3" w14:paraId="1541EFD2" w14:textId="77777777" w:rsidTr="00437FB4">
              <w:tc>
                <w:tcPr>
                  <w:tcW w:w="1551" w:type="dxa"/>
                </w:tcPr>
                <w:p w14:paraId="73CADB39" w14:textId="77777777" w:rsidR="00F4727A" w:rsidRPr="00F27EC3" w:rsidRDefault="00F4727A" w:rsidP="00F4727A">
                  <w:pPr>
                    <w:rPr>
                      <w:rFonts w:ascii="Arial" w:hAnsi="Arial" w:cs="Arial"/>
                      <w:sz w:val="16"/>
                      <w:szCs w:val="16"/>
                    </w:rPr>
                  </w:pPr>
                  <w:r w:rsidRPr="00F27EC3">
                    <w:rPr>
                      <w:rFonts w:ascii="Arial" w:hAnsi="Arial" w:cs="Arial"/>
                      <w:sz w:val="16"/>
                      <w:szCs w:val="16"/>
                    </w:rPr>
                    <w:lastRenderedPageBreak/>
                    <w:t>24/39639/FUL</w:t>
                  </w:r>
                </w:p>
              </w:tc>
              <w:tc>
                <w:tcPr>
                  <w:tcW w:w="2888" w:type="dxa"/>
                </w:tcPr>
                <w:p w14:paraId="48490E5F" w14:textId="77777777" w:rsidR="00F4727A" w:rsidRPr="00F27EC3" w:rsidRDefault="00F4727A" w:rsidP="00F4727A">
                  <w:pPr>
                    <w:rPr>
                      <w:rFonts w:ascii="Arial" w:hAnsi="Arial" w:cs="Arial"/>
                      <w:color w:val="333333"/>
                      <w:sz w:val="16"/>
                      <w:szCs w:val="16"/>
                      <w:shd w:val="clear" w:color="auto" w:fill="FFFFFF"/>
                    </w:rPr>
                  </w:pPr>
                  <w:r w:rsidRPr="00F27EC3">
                    <w:rPr>
                      <w:rFonts w:ascii="Arial" w:hAnsi="Arial" w:cs="Arial"/>
                      <w:color w:val="333333"/>
                      <w:sz w:val="16"/>
                      <w:szCs w:val="16"/>
                      <w:shd w:val="clear" w:color="auto" w:fill="FFFFFF"/>
                    </w:rPr>
                    <w:t>Land At Forge Rise Bradley Stafford Staffordshire</w:t>
                  </w:r>
                </w:p>
              </w:tc>
              <w:tc>
                <w:tcPr>
                  <w:tcW w:w="4139" w:type="dxa"/>
                </w:tcPr>
                <w:p w14:paraId="35B9254F" w14:textId="77777777" w:rsidR="00F4727A" w:rsidRPr="00F27EC3" w:rsidRDefault="00F4727A" w:rsidP="00F4727A">
                  <w:pPr>
                    <w:rPr>
                      <w:rFonts w:ascii="Arial" w:hAnsi="Arial" w:cs="Arial"/>
                      <w:sz w:val="16"/>
                      <w:szCs w:val="16"/>
                    </w:rPr>
                  </w:pPr>
                  <w:hyperlink r:id="rId8" w:history="1">
                    <w:r w:rsidRPr="00F27EC3">
                      <w:rPr>
                        <w:rStyle w:val="Hyperlink"/>
                        <w:rFonts w:ascii="Arial" w:hAnsi="Arial" w:cs="Arial"/>
                        <w:sz w:val="16"/>
                        <w:szCs w:val="16"/>
                      </w:rPr>
                      <w:t>Conversion of detached garage to residential dwelling </w:t>
                    </w:r>
                  </w:hyperlink>
                </w:p>
              </w:tc>
              <w:tc>
                <w:tcPr>
                  <w:tcW w:w="658" w:type="dxa"/>
                </w:tcPr>
                <w:p w14:paraId="1AD91687" w14:textId="77777777" w:rsidR="00F4727A" w:rsidRPr="00F27EC3" w:rsidRDefault="00F4727A" w:rsidP="00F4727A">
                  <w:pPr>
                    <w:spacing w:after="240"/>
                    <w:rPr>
                      <w:rStyle w:val="casedetailsstatus"/>
                      <w:rFonts w:ascii="Arial" w:hAnsi="Arial" w:cs="Arial"/>
                      <w:color w:val="333333"/>
                      <w:sz w:val="16"/>
                      <w:szCs w:val="16"/>
                    </w:rPr>
                  </w:pPr>
                  <w:r w:rsidRPr="00F27EC3">
                    <w:rPr>
                      <w:rStyle w:val="casedetailsstatus"/>
                      <w:rFonts w:ascii="Arial" w:hAnsi="Arial" w:cs="Arial"/>
                      <w:color w:val="333333"/>
                      <w:sz w:val="16"/>
                      <w:szCs w:val="16"/>
                    </w:rPr>
                    <w:t>Awaiting decision</w:t>
                  </w:r>
                </w:p>
              </w:tc>
            </w:tr>
            <w:tr w:rsidR="00F4727A" w:rsidRPr="00F27EC3" w14:paraId="6E0F1817" w14:textId="77777777" w:rsidTr="00437FB4">
              <w:tc>
                <w:tcPr>
                  <w:tcW w:w="1551" w:type="dxa"/>
                </w:tcPr>
                <w:p w14:paraId="1D99F64D" w14:textId="77777777" w:rsidR="00F4727A" w:rsidRPr="00F27EC3" w:rsidRDefault="00F4727A" w:rsidP="00F4727A">
                  <w:pPr>
                    <w:rPr>
                      <w:rFonts w:ascii="Arial" w:hAnsi="Arial" w:cs="Arial"/>
                      <w:sz w:val="16"/>
                      <w:szCs w:val="16"/>
                    </w:rPr>
                  </w:pPr>
                  <w:r w:rsidRPr="00F27EC3">
                    <w:rPr>
                      <w:rFonts w:ascii="Arial" w:eastAsia="Times New Roman" w:hAnsi="Arial" w:cs="Arial"/>
                      <w:sz w:val="16"/>
                      <w:szCs w:val="16"/>
                    </w:rPr>
                    <w:t>25/40696/HOU</w:t>
                  </w:r>
                </w:p>
              </w:tc>
              <w:tc>
                <w:tcPr>
                  <w:tcW w:w="2888" w:type="dxa"/>
                </w:tcPr>
                <w:p w14:paraId="368AA57D" w14:textId="77777777" w:rsidR="00F4727A" w:rsidRPr="00F27EC3" w:rsidRDefault="00F4727A" w:rsidP="00F4727A">
                  <w:pPr>
                    <w:rPr>
                      <w:rFonts w:ascii="Arial" w:hAnsi="Arial" w:cs="Arial"/>
                      <w:color w:val="333333"/>
                      <w:sz w:val="16"/>
                      <w:szCs w:val="16"/>
                      <w:shd w:val="clear" w:color="auto" w:fill="FFFFFF"/>
                    </w:rPr>
                  </w:pPr>
                  <w:r w:rsidRPr="00F27EC3">
                    <w:rPr>
                      <w:rFonts w:ascii="Arial" w:eastAsia="Times New Roman" w:hAnsi="Arial" w:cs="Arial"/>
                      <w:sz w:val="16"/>
                      <w:szCs w:val="16"/>
                    </w:rPr>
                    <w:t>Land at High Lawn, Bury Ring, Billington</w:t>
                  </w:r>
                </w:p>
              </w:tc>
              <w:tc>
                <w:tcPr>
                  <w:tcW w:w="4139" w:type="dxa"/>
                </w:tcPr>
                <w:p w14:paraId="7FFB8B1E" w14:textId="77777777" w:rsidR="00F4727A" w:rsidRPr="00F27EC3" w:rsidRDefault="00F4727A" w:rsidP="00F4727A">
                  <w:pPr>
                    <w:rPr>
                      <w:rFonts w:ascii="Arial" w:hAnsi="Arial" w:cs="Arial"/>
                      <w:sz w:val="16"/>
                      <w:szCs w:val="16"/>
                    </w:rPr>
                  </w:pPr>
                  <w:r w:rsidRPr="00F27EC3">
                    <w:rPr>
                      <w:rFonts w:ascii="Arial" w:eastAsia="Times New Roman" w:hAnsi="Arial" w:cs="Arial"/>
                      <w:sz w:val="16"/>
                      <w:szCs w:val="16"/>
                    </w:rPr>
                    <w:t>Proposed rear single-story extension.</w:t>
                  </w:r>
                </w:p>
              </w:tc>
              <w:tc>
                <w:tcPr>
                  <w:tcW w:w="658" w:type="dxa"/>
                </w:tcPr>
                <w:p w14:paraId="7014EE83" w14:textId="77777777" w:rsidR="00F4727A" w:rsidRPr="00F27EC3" w:rsidRDefault="00F4727A" w:rsidP="00F4727A">
                  <w:pPr>
                    <w:spacing w:after="240"/>
                    <w:rPr>
                      <w:rStyle w:val="casedetailsstatus"/>
                      <w:rFonts w:ascii="Arial" w:hAnsi="Arial" w:cs="Arial"/>
                      <w:color w:val="333333"/>
                      <w:sz w:val="16"/>
                      <w:szCs w:val="16"/>
                    </w:rPr>
                  </w:pPr>
                  <w:r w:rsidRPr="00F27EC3">
                    <w:rPr>
                      <w:rStyle w:val="casedetailsstatus"/>
                      <w:rFonts w:ascii="Arial" w:hAnsi="Arial" w:cs="Arial"/>
                      <w:color w:val="333333"/>
                      <w:sz w:val="16"/>
                      <w:szCs w:val="16"/>
                    </w:rPr>
                    <w:t>ALLOWED</w:t>
                  </w:r>
                </w:p>
              </w:tc>
            </w:tr>
          </w:tbl>
          <w:p w14:paraId="6A9F202D" w14:textId="77777777" w:rsidR="00645CC0" w:rsidRPr="00F27EC3" w:rsidRDefault="00645CC0" w:rsidP="004152E5">
            <w:pPr>
              <w:spacing w:after="0" w:line="240" w:lineRule="auto"/>
              <w:outlineLvl w:val="2"/>
              <w:rPr>
                <w:rFonts w:ascii="Arial" w:eastAsia="Times New Roman" w:hAnsi="Arial" w:cs="Arial"/>
                <w:b/>
                <w:bCs/>
                <w:sz w:val="16"/>
                <w:szCs w:val="16"/>
              </w:rPr>
            </w:pPr>
          </w:p>
        </w:tc>
      </w:tr>
      <w:tr w:rsidR="00055910" w:rsidRPr="003457A7" w14:paraId="73800BC7" w14:textId="77777777" w:rsidTr="00437FB4">
        <w:tc>
          <w:tcPr>
            <w:tcW w:w="483" w:type="dxa"/>
          </w:tcPr>
          <w:p w14:paraId="0849C75F" w14:textId="77777777" w:rsidR="00055910" w:rsidRPr="00E04DDE" w:rsidRDefault="00055910" w:rsidP="004152E5">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lastRenderedPageBreak/>
              <w:t>7</w:t>
            </w:r>
          </w:p>
        </w:tc>
        <w:tc>
          <w:tcPr>
            <w:tcW w:w="9582" w:type="dxa"/>
          </w:tcPr>
          <w:p w14:paraId="11723346" w14:textId="77777777" w:rsidR="00055910" w:rsidRDefault="00055910" w:rsidP="004152E5">
            <w:pPr>
              <w:spacing w:after="0" w:line="240" w:lineRule="auto"/>
              <w:ind w:left="720" w:hanging="720"/>
              <w:outlineLvl w:val="2"/>
              <w:rPr>
                <w:rFonts w:ascii="Arial" w:eastAsia="Times New Roman" w:hAnsi="Arial" w:cs="Arial"/>
                <w:b/>
                <w:bCs/>
                <w:sz w:val="20"/>
                <w:szCs w:val="20"/>
              </w:rPr>
            </w:pPr>
            <w:r w:rsidRPr="00E04DDE">
              <w:rPr>
                <w:rFonts w:ascii="Arial" w:eastAsia="Times New Roman" w:hAnsi="Arial" w:cs="Arial"/>
                <w:b/>
                <w:bCs/>
                <w:sz w:val="20"/>
                <w:szCs w:val="20"/>
              </w:rPr>
              <w:t>Consideration of new planning applications</w:t>
            </w:r>
          </w:p>
          <w:p w14:paraId="6525BAE7" w14:textId="77777777" w:rsidR="00055910" w:rsidRPr="003457A7" w:rsidRDefault="00055910" w:rsidP="00055910">
            <w:pPr>
              <w:pStyle w:val="ListParagraph"/>
              <w:numPr>
                <w:ilvl w:val="0"/>
                <w:numId w:val="17"/>
              </w:numPr>
              <w:spacing w:after="0" w:line="240" w:lineRule="auto"/>
              <w:outlineLvl w:val="2"/>
              <w:rPr>
                <w:rFonts w:ascii="Arial" w:eastAsia="Times New Roman" w:hAnsi="Arial" w:cs="Arial"/>
                <w:b/>
                <w:bCs/>
                <w:sz w:val="20"/>
                <w:szCs w:val="20"/>
              </w:rPr>
            </w:pPr>
            <w:r w:rsidRPr="004B46CA">
              <w:rPr>
                <w:rFonts w:ascii="Arial" w:eastAsia="Times New Roman" w:hAnsi="Arial" w:cs="Arial"/>
                <w:b/>
                <w:bCs/>
                <w:sz w:val="20"/>
                <w:szCs w:val="20"/>
              </w:rPr>
              <w:t>24/38841/FUL (Land Opposite Greenhouse Mitton Road Bradley Stafford Staffordshire) Change of use of land for the re-siting of approved self-storage containers to be used by enterprise on site and private business uses, addition of solar panels and new access</w:t>
            </w:r>
          </w:p>
        </w:tc>
      </w:tr>
      <w:tr w:rsidR="00645CC0" w:rsidRPr="003457A7" w14:paraId="1CD20045" w14:textId="77777777" w:rsidTr="00437FB4">
        <w:tc>
          <w:tcPr>
            <w:tcW w:w="483" w:type="dxa"/>
          </w:tcPr>
          <w:p w14:paraId="0AB6F59C" w14:textId="77777777" w:rsidR="00645CC0" w:rsidRDefault="00645CC0" w:rsidP="004152E5">
            <w:pPr>
              <w:spacing w:after="0" w:line="240" w:lineRule="auto"/>
              <w:outlineLvl w:val="2"/>
              <w:rPr>
                <w:rFonts w:ascii="Arial" w:eastAsia="Times New Roman" w:hAnsi="Arial" w:cs="Arial"/>
                <w:b/>
                <w:bCs/>
                <w:sz w:val="20"/>
                <w:szCs w:val="20"/>
              </w:rPr>
            </w:pPr>
          </w:p>
        </w:tc>
        <w:tc>
          <w:tcPr>
            <w:tcW w:w="9582" w:type="dxa"/>
          </w:tcPr>
          <w:p w14:paraId="27F92A21" w14:textId="2237526A" w:rsidR="00645CC0" w:rsidRPr="00BE79AE" w:rsidRDefault="005A5DB3" w:rsidP="00B80523">
            <w:pPr>
              <w:spacing w:after="0" w:line="240" w:lineRule="auto"/>
              <w:outlineLvl w:val="2"/>
              <w:rPr>
                <w:rFonts w:ascii="Arial" w:eastAsia="Times New Roman" w:hAnsi="Arial" w:cs="Arial"/>
                <w:sz w:val="20"/>
                <w:szCs w:val="20"/>
              </w:rPr>
            </w:pPr>
            <w:r w:rsidRPr="00BE79AE">
              <w:rPr>
                <w:rFonts w:ascii="Arial" w:eastAsia="Times New Roman" w:hAnsi="Arial" w:cs="Arial"/>
                <w:color w:val="0070C0"/>
                <w:sz w:val="20"/>
                <w:szCs w:val="20"/>
              </w:rPr>
              <w:t xml:space="preserve">No objections </w:t>
            </w:r>
            <w:r w:rsidR="00B80523" w:rsidRPr="00BE79AE">
              <w:rPr>
                <w:rFonts w:ascii="Arial" w:eastAsia="Times New Roman" w:hAnsi="Arial" w:cs="Arial"/>
                <w:color w:val="0070C0"/>
                <w:sz w:val="20"/>
                <w:szCs w:val="20"/>
              </w:rPr>
              <w:t>only concern raised for the destruction of trees, can these be replanted elsewhere? Clerk to submit concerns.</w:t>
            </w:r>
          </w:p>
        </w:tc>
      </w:tr>
      <w:tr w:rsidR="00055910" w:rsidRPr="00F52BB6" w14:paraId="1B4251BD" w14:textId="77777777" w:rsidTr="00437FB4">
        <w:tc>
          <w:tcPr>
            <w:tcW w:w="483" w:type="dxa"/>
          </w:tcPr>
          <w:p w14:paraId="1250C5A9" w14:textId="77777777" w:rsidR="00055910" w:rsidRPr="00E04DDE" w:rsidRDefault="00055910" w:rsidP="004152E5">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8</w:t>
            </w:r>
          </w:p>
        </w:tc>
        <w:tc>
          <w:tcPr>
            <w:tcW w:w="9582" w:type="dxa"/>
          </w:tcPr>
          <w:p w14:paraId="3FBB9B51" w14:textId="77777777" w:rsidR="00055910" w:rsidRPr="00F52BB6" w:rsidRDefault="00055910" w:rsidP="004152E5">
            <w:pPr>
              <w:spacing w:after="0" w:line="240" w:lineRule="auto"/>
              <w:ind w:left="720" w:hanging="720"/>
              <w:outlineLvl w:val="2"/>
              <w:rPr>
                <w:rFonts w:ascii="Arial" w:eastAsia="Times New Roman" w:hAnsi="Arial" w:cs="Arial"/>
                <w:b/>
                <w:bCs/>
                <w:sz w:val="20"/>
                <w:szCs w:val="20"/>
              </w:rPr>
            </w:pPr>
            <w:r w:rsidRPr="00E04DDE">
              <w:rPr>
                <w:rFonts w:ascii="Arial" w:eastAsia="Times New Roman" w:hAnsi="Arial" w:cs="Arial"/>
                <w:b/>
                <w:bCs/>
                <w:sz w:val="20"/>
                <w:szCs w:val="20"/>
              </w:rPr>
              <w:t>To receive reports on any new footpath, village maintenance or highways issues</w:t>
            </w:r>
          </w:p>
        </w:tc>
      </w:tr>
      <w:tr w:rsidR="00645CC0" w:rsidRPr="00F52BB6" w14:paraId="57C52435" w14:textId="77777777" w:rsidTr="00437FB4">
        <w:tc>
          <w:tcPr>
            <w:tcW w:w="483" w:type="dxa"/>
          </w:tcPr>
          <w:p w14:paraId="01DC6C0B" w14:textId="77777777" w:rsidR="00645CC0" w:rsidRDefault="00645CC0" w:rsidP="004152E5">
            <w:pPr>
              <w:spacing w:after="0" w:line="240" w:lineRule="auto"/>
              <w:outlineLvl w:val="2"/>
              <w:rPr>
                <w:rFonts w:ascii="Arial" w:eastAsia="Times New Roman" w:hAnsi="Arial" w:cs="Arial"/>
                <w:b/>
                <w:bCs/>
                <w:sz w:val="20"/>
                <w:szCs w:val="20"/>
              </w:rPr>
            </w:pPr>
          </w:p>
        </w:tc>
        <w:tc>
          <w:tcPr>
            <w:tcW w:w="9582" w:type="dxa"/>
          </w:tcPr>
          <w:p w14:paraId="00299EFE" w14:textId="3EF9E724" w:rsidR="00645CC0" w:rsidRPr="00BE79AE" w:rsidRDefault="00272208" w:rsidP="004152E5">
            <w:pPr>
              <w:spacing w:after="0" w:line="240" w:lineRule="auto"/>
              <w:ind w:left="720" w:hanging="720"/>
              <w:outlineLvl w:val="2"/>
              <w:rPr>
                <w:rFonts w:ascii="Arial" w:eastAsia="Times New Roman" w:hAnsi="Arial" w:cs="Arial"/>
                <w:sz w:val="20"/>
                <w:szCs w:val="20"/>
              </w:rPr>
            </w:pPr>
            <w:r w:rsidRPr="00BE79AE">
              <w:rPr>
                <w:rFonts w:ascii="Arial" w:eastAsia="Times New Roman" w:hAnsi="Arial" w:cs="Arial"/>
                <w:color w:val="0070C0"/>
                <w:sz w:val="20"/>
                <w:szCs w:val="20"/>
              </w:rPr>
              <w:t>None received</w:t>
            </w:r>
          </w:p>
        </w:tc>
      </w:tr>
      <w:tr w:rsidR="00055910" w:rsidRPr="00E04DDE" w14:paraId="26DCB7BB" w14:textId="77777777" w:rsidTr="00437FB4">
        <w:tc>
          <w:tcPr>
            <w:tcW w:w="483" w:type="dxa"/>
          </w:tcPr>
          <w:p w14:paraId="5A4674EF" w14:textId="77777777" w:rsidR="00055910" w:rsidRDefault="00055910" w:rsidP="004152E5">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9</w:t>
            </w:r>
          </w:p>
        </w:tc>
        <w:tc>
          <w:tcPr>
            <w:tcW w:w="9582" w:type="dxa"/>
          </w:tcPr>
          <w:p w14:paraId="5C00D448" w14:textId="77777777" w:rsidR="00055910" w:rsidRPr="00E04DDE" w:rsidRDefault="00055910" w:rsidP="004152E5">
            <w:pPr>
              <w:spacing w:after="0" w:line="240" w:lineRule="auto"/>
              <w:ind w:left="720" w:hanging="720"/>
              <w:outlineLvl w:val="2"/>
              <w:rPr>
                <w:rFonts w:ascii="Arial" w:eastAsia="Times New Roman" w:hAnsi="Arial" w:cs="Arial"/>
                <w:b/>
                <w:bCs/>
                <w:sz w:val="20"/>
                <w:szCs w:val="20"/>
              </w:rPr>
            </w:pPr>
            <w:r>
              <w:rPr>
                <w:rFonts w:ascii="Arial" w:eastAsia="Times New Roman" w:hAnsi="Arial" w:cs="Arial"/>
                <w:b/>
                <w:bCs/>
                <w:sz w:val="20"/>
                <w:szCs w:val="20"/>
              </w:rPr>
              <w:t>To consider grant request from St Mary’s and All Saints Church</w:t>
            </w:r>
          </w:p>
        </w:tc>
      </w:tr>
      <w:tr w:rsidR="00645CC0" w:rsidRPr="00E04DDE" w14:paraId="2B0F2725" w14:textId="77777777" w:rsidTr="00437FB4">
        <w:tc>
          <w:tcPr>
            <w:tcW w:w="483" w:type="dxa"/>
          </w:tcPr>
          <w:p w14:paraId="4117580F" w14:textId="77777777" w:rsidR="00645CC0" w:rsidRDefault="00645CC0" w:rsidP="004152E5">
            <w:pPr>
              <w:spacing w:after="0" w:line="240" w:lineRule="auto"/>
              <w:outlineLvl w:val="2"/>
              <w:rPr>
                <w:rFonts w:ascii="Arial" w:eastAsia="Times New Roman" w:hAnsi="Arial" w:cs="Arial"/>
                <w:b/>
                <w:bCs/>
                <w:sz w:val="20"/>
                <w:szCs w:val="20"/>
              </w:rPr>
            </w:pPr>
          </w:p>
        </w:tc>
        <w:tc>
          <w:tcPr>
            <w:tcW w:w="9582" w:type="dxa"/>
          </w:tcPr>
          <w:p w14:paraId="379A0719" w14:textId="76FD2A2C" w:rsidR="00645CC0" w:rsidRPr="00BE79AE" w:rsidRDefault="00272208" w:rsidP="00272208">
            <w:pPr>
              <w:spacing w:after="0" w:line="240" w:lineRule="auto"/>
              <w:outlineLvl w:val="2"/>
              <w:rPr>
                <w:rFonts w:ascii="Arial" w:eastAsia="Times New Roman" w:hAnsi="Arial" w:cs="Arial"/>
                <w:sz w:val="20"/>
                <w:szCs w:val="20"/>
              </w:rPr>
            </w:pPr>
            <w:r w:rsidRPr="00BE79AE">
              <w:rPr>
                <w:rFonts w:ascii="Arial" w:eastAsia="Times New Roman" w:hAnsi="Arial" w:cs="Arial"/>
                <w:color w:val="0070C0"/>
                <w:sz w:val="20"/>
                <w:szCs w:val="20"/>
              </w:rPr>
              <w:t xml:space="preserve">Motion to move agenda item to </w:t>
            </w:r>
            <w:r w:rsidR="00FB5DC7" w:rsidRPr="00BE79AE">
              <w:rPr>
                <w:rFonts w:ascii="Arial" w:eastAsia="Times New Roman" w:hAnsi="Arial" w:cs="Arial"/>
                <w:color w:val="0070C0"/>
                <w:sz w:val="20"/>
                <w:szCs w:val="20"/>
              </w:rPr>
              <w:t>be discussed before item 4. Approved to award £2,500 towards the cost of repairing the wall. Clerk to action</w:t>
            </w:r>
          </w:p>
        </w:tc>
      </w:tr>
      <w:tr w:rsidR="00055910" w:rsidRPr="009138DB" w14:paraId="35AB90DD" w14:textId="77777777" w:rsidTr="00437FB4">
        <w:tc>
          <w:tcPr>
            <w:tcW w:w="483" w:type="dxa"/>
          </w:tcPr>
          <w:p w14:paraId="7C815826" w14:textId="77777777" w:rsidR="00055910" w:rsidRPr="00E04DDE" w:rsidRDefault="00055910" w:rsidP="004152E5">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10</w:t>
            </w:r>
          </w:p>
        </w:tc>
        <w:tc>
          <w:tcPr>
            <w:tcW w:w="9582" w:type="dxa"/>
          </w:tcPr>
          <w:p w14:paraId="091F9422" w14:textId="77777777" w:rsidR="00055910" w:rsidRPr="00252AF8" w:rsidRDefault="00055910" w:rsidP="004152E5">
            <w:pPr>
              <w:spacing w:after="0" w:line="240" w:lineRule="auto"/>
              <w:ind w:left="720" w:hanging="720"/>
              <w:outlineLvl w:val="2"/>
              <w:rPr>
                <w:rFonts w:ascii="Arial" w:eastAsia="Times New Roman" w:hAnsi="Arial" w:cs="Arial"/>
                <w:b/>
                <w:bCs/>
                <w:sz w:val="20"/>
                <w:szCs w:val="20"/>
              </w:rPr>
            </w:pPr>
            <w:r w:rsidRPr="00252AF8">
              <w:rPr>
                <w:rFonts w:ascii="Arial" w:eastAsia="Times New Roman" w:hAnsi="Arial" w:cs="Arial"/>
                <w:b/>
                <w:bCs/>
                <w:sz w:val="20"/>
                <w:szCs w:val="20"/>
              </w:rPr>
              <w:t xml:space="preserve">Finance – RFO </w:t>
            </w:r>
          </w:p>
          <w:p w14:paraId="1B82863D" w14:textId="77777777" w:rsidR="00055910" w:rsidRPr="00252AF8" w:rsidRDefault="00055910" w:rsidP="004152E5">
            <w:pPr>
              <w:numPr>
                <w:ilvl w:val="0"/>
                <w:numId w:val="1"/>
              </w:numPr>
              <w:spacing w:after="0" w:line="240" w:lineRule="auto"/>
              <w:outlineLvl w:val="2"/>
              <w:rPr>
                <w:rFonts w:ascii="Arial" w:eastAsia="Times New Roman" w:hAnsi="Arial" w:cs="Arial"/>
                <w:b/>
                <w:bCs/>
                <w:sz w:val="20"/>
                <w:szCs w:val="20"/>
              </w:rPr>
            </w:pPr>
            <w:r w:rsidRPr="00252AF8">
              <w:rPr>
                <w:rFonts w:ascii="Arial" w:eastAsia="Times New Roman" w:hAnsi="Arial" w:cs="Arial"/>
                <w:b/>
                <w:bCs/>
                <w:sz w:val="20"/>
                <w:szCs w:val="20"/>
              </w:rPr>
              <w:t>Payment approval – Finance report circulated before the meeting.</w:t>
            </w:r>
          </w:p>
          <w:p w14:paraId="79649A3D" w14:textId="77777777" w:rsidR="00055910" w:rsidRPr="00252AF8" w:rsidRDefault="00055910" w:rsidP="004152E5">
            <w:pPr>
              <w:numPr>
                <w:ilvl w:val="0"/>
                <w:numId w:val="1"/>
              </w:numPr>
              <w:spacing w:after="0" w:line="240" w:lineRule="auto"/>
              <w:outlineLvl w:val="2"/>
              <w:rPr>
                <w:rFonts w:ascii="Arial" w:eastAsia="Times New Roman" w:hAnsi="Arial" w:cs="Arial"/>
                <w:b/>
                <w:bCs/>
                <w:sz w:val="20"/>
                <w:szCs w:val="20"/>
              </w:rPr>
            </w:pPr>
            <w:r w:rsidRPr="00252AF8">
              <w:rPr>
                <w:rFonts w:ascii="Arial" w:eastAsia="Times New Roman" w:hAnsi="Arial" w:cs="Arial"/>
                <w:b/>
                <w:bCs/>
                <w:sz w:val="20"/>
                <w:szCs w:val="20"/>
              </w:rPr>
              <w:t>Budget summary – Finance report circulated before the meeting.</w:t>
            </w:r>
          </w:p>
          <w:p w14:paraId="237E0C53" w14:textId="77777777" w:rsidR="00055910" w:rsidRPr="009138DB" w:rsidRDefault="00055910" w:rsidP="004152E5">
            <w:pPr>
              <w:numPr>
                <w:ilvl w:val="0"/>
                <w:numId w:val="1"/>
              </w:numPr>
              <w:spacing w:after="0" w:line="240" w:lineRule="auto"/>
              <w:outlineLvl w:val="2"/>
              <w:rPr>
                <w:rFonts w:ascii="Arial" w:eastAsia="Times New Roman" w:hAnsi="Arial" w:cs="Arial"/>
                <w:sz w:val="20"/>
                <w:szCs w:val="20"/>
              </w:rPr>
            </w:pPr>
            <w:r w:rsidRPr="00252AF8">
              <w:rPr>
                <w:rFonts w:ascii="Arial" w:eastAsia="Times New Roman" w:hAnsi="Arial" w:cs="Arial"/>
                <w:b/>
                <w:bCs/>
                <w:sz w:val="20"/>
                <w:szCs w:val="20"/>
              </w:rPr>
              <w:t>Bank reconciliation – Finance report circulated before the meeting.</w:t>
            </w:r>
          </w:p>
        </w:tc>
      </w:tr>
      <w:tr w:rsidR="00FC6780" w:rsidRPr="009138DB" w14:paraId="05C1C261" w14:textId="77777777" w:rsidTr="00437FB4">
        <w:tc>
          <w:tcPr>
            <w:tcW w:w="483" w:type="dxa"/>
          </w:tcPr>
          <w:p w14:paraId="7254C3D7" w14:textId="77777777" w:rsidR="00FC6780" w:rsidRDefault="00FC6780" w:rsidP="004152E5">
            <w:pPr>
              <w:spacing w:after="0" w:line="240" w:lineRule="auto"/>
              <w:outlineLvl w:val="2"/>
              <w:rPr>
                <w:rFonts w:ascii="Arial" w:eastAsia="Times New Roman" w:hAnsi="Arial" w:cs="Arial"/>
                <w:b/>
                <w:bCs/>
                <w:sz w:val="20"/>
                <w:szCs w:val="20"/>
              </w:rPr>
            </w:pPr>
          </w:p>
        </w:tc>
        <w:tc>
          <w:tcPr>
            <w:tcW w:w="9582" w:type="dxa"/>
          </w:tcPr>
          <w:p w14:paraId="4C2A4D78" w14:textId="77777777" w:rsidR="00112732" w:rsidRDefault="00112732" w:rsidP="0075116C">
            <w:pPr>
              <w:spacing w:after="0" w:line="240" w:lineRule="auto"/>
              <w:outlineLvl w:val="2"/>
              <w:rPr>
                <w:rFonts w:ascii="Arial" w:eastAsia="Times New Roman" w:hAnsi="Arial" w:cs="Arial"/>
                <w:b/>
                <w:bCs/>
                <w:sz w:val="20"/>
                <w:szCs w:val="20"/>
              </w:rPr>
            </w:pPr>
          </w:p>
          <w:p w14:paraId="03C7AC75" w14:textId="77777777" w:rsidR="00FC6780" w:rsidRPr="00BE79AE" w:rsidRDefault="00112732" w:rsidP="004152E5">
            <w:pPr>
              <w:spacing w:after="0" w:line="240" w:lineRule="auto"/>
              <w:ind w:left="720" w:hanging="720"/>
              <w:outlineLvl w:val="2"/>
              <w:rPr>
                <w:rFonts w:ascii="Arial" w:eastAsia="Times New Roman" w:hAnsi="Arial" w:cs="Arial"/>
                <w:color w:val="0070C0"/>
                <w:sz w:val="20"/>
                <w:szCs w:val="20"/>
              </w:rPr>
            </w:pPr>
            <w:r w:rsidRPr="00BE79AE">
              <w:rPr>
                <w:rFonts w:ascii="Arial" w:eastAsia="Times New Roman" w:hAnsi="Arial" w:cs="Arial"/>
                <w:noProof/>
                <w:color w:val="0070C0"/>
                <w:sz w:val="20"/>
                <w:szCs w:val="20"/>
              </w:rPr>
              <w:drawing>
                <wp:inline distT="0" distB="0" distL="0" distR="0" wp14:anchorId="18BA32AC" wp14:editId="0FA93C4C">
                  <wp:extent cx="3981450" cy="1770367"/>
                  <wp:effectExtent l="0" t="0" r="0" b="1905"/>
                  <wp:docPr id="827824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3275" cy="1775625"/>
                          </a:xfrm>
                          <a:prstGeom prst="rect">
                            <a:avLst/>
                          </a:prstGeom>
                          <a:noFill/>
                        </pic:spPr>
                      </pic:pic>
                    </a:graphicData>
                  </a:graphic>
                </wp:inline>
              </w:drawing>
            </w:r>
          </w:p>
          <w:p w14:paraId="27DD07EB" w14:textId="77777777" w:rsidR="00112732" w:rsidRPr="00BE79AE" w:rsidRDefault="00112732" w:rsidP="004152E5">
            <w:pPr>
              <w:spacing w:after="0" w:line="240" w:lineRule="auto"/>
              <w:ind w:left="720" w:hanging="720"/>
              <w:outlineLvl w:val="2"/>
              <w:rPr>
                <w:rFonts w:ascii="Arial" w:eastAsia="Times New Roman" w:hAnsi="Arial" w:cs="Arial"/>
                <w:color w:val="0070C0"/>
                <w:sz w:val="20"/>
                <w:szCs w:val="20"/>
              </w:rPr>
            </w:pPr>
          </w:p>
          <w:p w14:paraId="38EA0B56" w14:textId="0EA08666" w:rsidR="00112732" w:rsidRPr="00252AF8" w:rsidRDefault="007D0356" w:rsidP="004152E5">
            <w:pPr>
              <w:spacing w:after="0" w:line="240" w:lineRule="auto"/>
              <w:ind w:left="720" w:hanging="720"/>
              <w:outlineLvl w:val="2"/>
              <w:rPr>
                <w:rFonts w:ascii="Arial" w:eastAsia="Times New Roman" w:hAnsi="Arial" w:cs="Arial"/>
                <w:b/>
                <w:bCs/>
                <w:sz w:val="20"/>
                <w:szCs w:val="20"/>
              </w:rPr>
            </w:pPr>
            <w:r w:rsidRPr="00BE79AE">
              <w:rPr>
                <w:rFonts w:ascii="Arial" w:eastAsia="Times New Roman" w:hAnsi="Arial" w:cs="Arial"/>
                <w:color w:val="0070C0"/>
                <w:sz w:val="20"/>
                <w:szCs w:val="20"/>
              </w:rPr>
              <w:t>Items 10 a-c all approved, clerk to action</w:t>
            </w:r>
          </w:p>
        </w:tc>
      </w:tr>
      <w:tr w:rsidR="00055910" w:rsidRPr="00AB25A2" w14:paraId="127F9062" w14:textId="77777777" w:rsidTr="00437FB4">
        <w:tc>
          <w:tcPr>
            <w:tcW w:w="483" w:type="dxa"/>
          </w:tcPr>
          <w:p w14:paraId="11E1376B" w14:textId="77777777" w:rsidR="00055910" w:rsidRDefault="00055910" w:rsidP="004152E5">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11</w:t>
            </w:r>
          </w:p>
        </w:tc>
        <w:tc>
          <w:tcPr>
            <w:tcW w:w="9582" w:type="dxa"/>
          </w:tcPr>
          <w:p w14:paraId="0817C224" w14:textId="77777777" w:rsidR="00055910" w:rsidRPr="00AB25A2" w:rsidRDefault="00055910" w:rsidP="004152E5">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To consider new dog waste bin, bottom of smithy lane and wells lane. Cllr Luck &amp; Clerk</w:t>
            </w:r>
          </w:p>
        </w:tc>
      </w:tr>
      <w:tr w:rsidR="00FC6780" w:rsidRPr="00AB25A2" w14:paraId="52F0DE7A" w14:textId="77777777" w:rsidTr="00437FB4">
        <w:tc>
          <w:tcPr>
            <w:tcW w:w="483" w:type="dxa"/>
          </w:tcPr>
          <w:p w14:paraId="643FA11E" w14:textId="77777777" w:rsidR="00FC6780" w:rsidRDefault="00FC6780" w:rsidP="004152E5">
            <w:pPr>
              <w:spacing w:after="0" w:line="240" w:lineRule="auto"/>
              <w:outlineLvl w:val="2"/>
              <w:rPr>
                <w:rFonts w:ascii="Arial" w:eastAsia="Times New Roman" w:hAnsi="Arial" w:cs="Arial"/>
                <w:b/>
                <w:bCs/>
                <w:sz w:val="20"/>
                <w:szCs w:val="20"/>
              </w:rPr>
            </w:pPr>
          </w:p>
        </w:tc>
        <w:tc>
          <w:tcPr>
            <w:tcW w:w="9582" w:type="dxa"/>
          </w:tcPr>
          <w:p w14:paraId="7814D9B5" w14:textId="2E36409F" w:rsidR="00FC6780" w:rsidRPr="00BE79AE" w:rsidRDefault="007D0356" w:rsidP="004152E5">
            <w:pPr>
              <w:spacing w:after="0" w:line="240" w:lineRule="auto"/>
              <w:outlineLvl w:val="2"/>
              <w:rPr>
                <w:rFonts w:ascii="Arial" w:eastAsia="Times New Roman" w:hAnsi="Arial" w:cs="Arial"/>
                <w:sz w:val="20"/>
                <w:szCs w:val="20"/>
              </w:rPr>
            </w:pPr>
            <w:r w:rsidRPr="00BE79AE">
              <w:rPr>
                <w:rFonts w:ascii="Arial" w:eastAsia="Times New Roman" w:hAnsi="Arial" w:cs="Arial"/>
                <w:color w:val="0070C0"/>
                <w:sz w:val="20"/>
                <w:szCs w:val="20"/>
              </w:rPr>
              <w:t>Defer to next meeting, no further information available</w:t>
            </w:r>
          </w:p>
        </w:tc>
      </w:tr>
      <w:tr w:rsidR="00055910" w14:paraId="708EF27E" w14:textId="77777777" w:rsidTr="00437FB4">
        <w:tc>
          <w:tcPr>
            <w:tcW w:w="483" w:type="dxa"/>
          </w:tcPr>
          <w:p w14:paraId="42D2C702" w14:textId="77777777" w:rsidR="00055910" w:rsidRDefault="00055910" w:rsidP="004152E5">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12</w:t>
            </w:r>
          </w:p>
        </w:tc>
        <w:tc>
          <w:tcPr>
            <w:tcW w:w="9582" w:type="dxa"/>
          </w:tcPr>
          <w:p w14:paraId="2B29758A" w14:textId="77777777" w:rsidR="00055910" w:rsidRDefault="00055910" w:rsidP="004152E5">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 xml:space="preserve">To consider request for funding towards defibrillator costs. </w:t>
            </w:r>
          </w:p>
        </w:tc>
      </w:tr>
      <w:tr w:rsidR="00FC6780" w14:paraId="592FEB0A" w14:textId="77777777" w:rsidTr="00437FB4">
        <w:tc>
          <w:tcPr>
            <w:tcW w:w="483" w:type="dxa"/>
          </w:tcPr>
          <w:p w14:paraId="2708D999" w14:textId="77777777" w:rsidR="00FC6780" w:rsidRDefault="00FC6780" w:rsidP="004152E5">
            <w:pPr>
              <w:spacing w:after="0" w:line="240" w:lineRule="auto"/>
              <w:outlineLvl w:val="2"/>
              <w:rPr>
                <w:rFonts w:ascii="Arial" w:eastAsia="Times New Roman" w:hAnsi="Arial" w:cs="Arial"/>
                <w:b/>
                <w:bCs/>
                <w:sz w:val="20"/>
                <w:szCs w:val="20"/>
              </w:rPr>
            </w:pPr>
          </w:p>
        </w:tc>
        <w:tc>
          <w:tcPr>
            <w:tcW w:w="9582" w:type="dxa"/>
          </w:tcPr>
          <w:p w14:paraId="19908AF7" w14:textId="638566C1" w:rsidR="00FC6780" w:rsidRPr="00DA075F" w:rsidRDefault="007D0356" w:rsidP="004152E5">
            <w:pPr>
              <w:spacing w:after="0" w:line="240" w:lineRule="auto"/>
              <w:outlineLvl w:val="2"/>
              <w:rPr>
                <w:rFonts w:ascii="Arial" w:eastAsia="Times New Roman" w:hAnsi="Arial" w:cs="Arial"/>
                <w:sz w:val="20"/>
                <w:szCs w:val="20"/>
              </w:rPr>
            </w:pPr>
            <w:r w:rsidRPr="00DA075F">
              <w:rPr>
                <w:rFonts w:ascii="Arial" w:eastAsia="Times New Roman" w:hAnsi="Arial" w:cs="Arial"/>
                <w:color w:val="0070C0"/>
                <w:sz w:val="20"/>
                <w:szCs w:val="20"/>
              </w:rPr>
              <w:t xml:space="preserve">Approved to pay half towards the cost of the </w:t>
            </w:r>
            <w:r w:rsidR="00443436" w:rsidRPr="00DA075F">
              <w:rPr>
                <w:rFonts w:ascii="Arial" w:eastAsia="Times New Roman" w:hAnsi="Arial" w:cs="Arial"/>
                <w:color w:val="0070C0"/>
                <w:sz w:val="20"/>
                <w:szCs w:val="20"/>
              </w:rPr>
              <w:t>battery (£</w:t>
            </w:r>
            <w:r w:rsidR="00536D84" w:rsidRPr="00DA075F">
              <w:rPr>
                <w:rFonts w:ascii="Arial" w:eastAsia="Times New Roman" w:hAnsi="Arial" w:cs="Arial"/>
                <w:color w:val="0070C0"/>
                <w:sz w:val="20"/>
                <w:szCs w:val="20"/>
              </w:rPr>
              <w:t xml:space="preserve">173.40) </w:t>
            </w:r>
            <w:r w:rsidR="00443436" w:rsidRPr="00DA075F">
              <w:rPr>
                <w:rFonts w:ascii="Arial" w:eastAsia="Times New Roman" w:hAnsi="Arial" w:cs="Arial"/>
                <w:color w:val="0070C0"/>
                <w:sz w:val="20"/>
                <w:szCs w:val="20"/>
              </w:rPr>
              <w:t>and agree to fund half towards the cost of</w:t>
            </w:r>
            <w:r w:rsidR="00536D84" w:rsidRPr="00DA075F">
              <w:rPr>
                <w:rFonts w:ascii="Arial" w:eastAsia="Times New Roman" w:hAnsi="Arial" w:cs="Arial"/>
                <w:color w:val="0070C0"/>
                <w:sz w:val="20"/>
                <w:szCs w:val="20"/>
              </w:rPr>
              <w:t xml:space="preserve"> new</w:t>
            </w:r>
            <w:r w:rsidR="00443436" w:rsidRPr="00DA075F">
              <w:rPr>
                <w:rFonts w:ascii="Arial" w:eastAsia="Times New Roman" w:hAnsi="Arial" w:cs="Arial"/>
                <w:color w:val="0070C0"/>
                <w:sz w:val="20"/>
                <w:szCs w:val="20"/>
              </w:rPr>
              <w:t xml:space="preserve"> pads upon receipt of a valid invoice.</w:t>
            </w:r>
            <w:r w:rsidR="00026BDE">
              <w:rPr>
                <w:rFonts w:ascii="Arial" w:eastAsia="Times New Roman" w:hAnsi="Arial" w:cs="Arial"/>
                <w:color w:val="0070C0"/>
                <w:sz w:val="20"/>
                <w:szCs w:val="20"/>
              </w:rPr>
              <w:t xml:space="preserve"> Council </w:t>
            </w:r>
            <w:r w:rsidR="005617A3">
              <w:rPr>
                <w:rFonts w:ascii="Arial" w:eastAsia="Times New Roman" w:hAnsi="Arial" w:cs="Arial"/>
                <w:color w:val="0070C0"/>
                <w:sz w:val="20"/>
                <w:szCs w:val="20"/>
              </w:rPr>
              <w:t>requested a defibrillator training session, clerk to organise.</w:t>
            </w:r>
          </w:p>
        </w:tc>
      </w:tr>
      <w:tr w:rsidR="00055910" w:rsidRPr="00E04DDE" w14:paraId="1D674211" w14:textId="77777777" w:rsidTr="00437FB4">
        <w:tc>
          <w:tcPr>
            <w:tcW w:w="483" w:type="dxa"/>
          </w:tcPr>
          <w:p w14:paraId="36F9B0ED" w14:textId="77777777" w:rsidR="00055910" w:rsidRPr="00E04DDE" w:rsidRDefault="00055910" w:rsidP="004152E5">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13</w:t>
            </w:r>
          </w:p>
        </w:tc>
        <w:tc>
          <w:tcPr>
            <w:tcW w:w="9582" w:type="dxa"/>
          </w:tcPr>
          <w:p w14:paraId="24055655" w14:textId="77777777" w:rsidR="00055910" w:rsidRPr="00E04DDE" w:rsidRDefault="00055910" w:rsidP="004152E5">
            <w:pPr>
              <w:spacing w:after="0" w:line="240" w:lineRule="auto"/>
              <w:ind w:left="720" w:hanging="720"/>
              <w:outlineLvl w:val="2"/>
              <w:rPr>
                <w:rFonts w:ascii="Arial" w:eastAsia="Times New Roman" w:hAnsi="Arial" w:cs="Arial"/>
                <w:b/>
                <w:bCs/>
                <w:sz w:val="20"/>
                <w:szCs w:val="20"/>
              </w:rPr>
            </w:pPr>
            <w:r w:rsidRPr="00E04DDE">
              <w:rPr>
                <w:rFonts w:ascii="Arial" w:eastAsia="Times New Roman" w:hAnsi="Arial" w:cs="Arial"/>
                <w:b/>
                <w:bCs/>
                <w:sz w:val="20"/>
                <w:szCs w:val="20"/>
              </w:rPr>
              <w:t>Councillor Information and items for the next Agenda</w:t>
            </w:r>
          </w:p>
          <w:p w14:paraId="7BCDB35F" w14:textId="38E4004D" w:rsidR="00536D84" w:rsidRPr="00536D84" w:rsidRDefault="00055910" w:rsidP="004152E5">
            <w:pPr>
              <w:spacing w:after="0" w:line="240" w:lineRule="auto"/>
              <w:outlineLvl w:val="2"/>
              <w:rPr>
                <w:rFonts w:ascii="Arial" w:eastAsia="Times New Roman" w:hAnsi="Arial" w:cs="Arial"/>
                <w:sz w:val="20"/>
                <w:szCs w:val="20"/>
              </w:rPr>
            </w:pPr>
            <w:r w:rsidRPr="00E04DDE">
              <w:rPr>
                <w:rFonts w:ascii="Arial" w:eastAsia="Times New Roman" w:hAnsi="Arial" w:cs="Arial"/>
                <w:sz w:val="20"/>
                <w:szCs w:val="20"/>
              </w:rPr>
              <w:t>Cllrs are invited to give reports on parish issues which do not require a resolution.</w:t>
            </w:r>
          </w:p>
        </w:tc>
      </w:tr>
      <w:tr w:rsidR="00FC6780" w:rsidRPr="00E04DDE" w14:paraId="78432ACD" w14:textId="77777777" w:rsidTr="00437FB4">
        <w:tc>
          <w:tcPr>
            <w:tcW w:w="483" w:type="dxa"/>
          </w:tcPr>
          <w:p w14:paraId="096F71E6" w14:textId="77777777" w:rsidR="00FC6780" w:rsidRDefault="00FC6780" w:rsidP="004152E5">
            <w:pPr>
              <w:spacing w:after="0" w:line="240" w:lineRule="auto"/>
              <w:outlineLvl w:val="2"/>
              <w:rPr>
                <w:rFonts w:ascii="Arial" w:eastAsia="Times New Roman" w:hAnsi="Arial" w:cs="Arial"/>
                <w:b/>
                <w:bCs/>
                <w:sz w:val="20"/>
                <w:szCs w:val="20"/>
              </w:rPr>
            </w:pPr>
          </w:p>
        </w:tc>
        <w:tc>
          <w:tcPr>
            <w:tcW w:w="9582" w:type="dxa"/>
          </w:tcPr>
          <w:p w14:paraId="67E729CC" w14:textId="68B0D1AF" w:rsidR="00FC6780" w:rsidRPr="00DA075F" w:rsidRDefault="00536D84" w:rsidP="004152E5">
            <w:pPr>
              <w:spacing w:after="0" w:line="240" w:lineRule="auto"/>
              <w:ind w:left="720" w:hanging="720"/>
              <w:outlineLvl w:val="2"/>
              <w:rPr>
                <w:rFonts w:ascii="Arial" w:eastAsia="Times New Roman" w:hAnsi="Arial" w:cs="Arial"/>
                <w:color w:val="0070C0"/>
                <w:sz w:val="20"/>
                <w:szCs w:val="20"/>
              </w:rPr>
            </w:pPr>
            <w:r w:rsidRPr="00DA075F">
              <w:rPr>
                <w:rFonts w:ascii="Arial" w:eastAsia="Times New Roman" w:hAnsi="Arial" w:cs="Arial"/>
                <w:color w:val="0070C0"/>
                <w:sz w:val="20"/>
                <w:szCs w:val="20"/>
              </w:rPr>
              <w:t>Cllr Newman reported on the following:</w:t>
            </w:r>
          </w:p>
          <w:p w14:paraId="5B845968" w14:textId="3787D362" w:rsidR="00536D84" w:rsidRPr="00DA075F" w:rsidRDefault="00E94674" w:rsidP="00C54CA9">
            <w:pPr>
              <w:pStyle w:val="ListParagraph"/>
              <w:numPr>
                <w:ilvl w:val="0"/>
                <w:numId w:val="19"/>
              </w:numPr>
              <w:spacing w:after="0" w:line="240" w:lineRule="auto"/>
              <w:outlineLvl w:val="2"/>
              <w:rPr>
                <w:rFonts w:ascii="Arial" w:eastAsia="Times New Roman" w:hAnsi="Arial" w:cs="Arial"/>
                <w:color w:val="0070C0"/>
                <w:sz w:val="20"/>
                <w:szCs w:val="20"/>
              </w:rPr>
            </w:pPr>
            <w:r w:rsidRPr="00DA075F">
              <w:rPr>
                <w:rFonts w:ascii="Arial" w:eastAsia="Times New Roman" w:hAnsi="Arial" w:cs="Arial"/>
                <w:color w:val="0070C0"/>
                <w:sz w:val="20"/>
                <w:szCs w:val="20"/>
              </w:rPr>
              <w:t>Cllr J Rose (SCC) is proposing</w:t>
            </w:r>
            <w:r w:rsidR="00DE5867" w:rsidRPr="00DA075F">
              <w:rPr>
                <w:rFonts w:ascii="Arial" w:eastAsia="Times New Roman" w:hAnsi="Arial" w:cs="Arial"/>
                <w:color w:val="0070C0"/>
                <w:sz w:val="20"/>
                <w:szCs w:val="20"/>
              </w:rPr>
              <w:t xml:space="preserve"> a countywide policy to restrict traffic in rural villages to 20mph. </w:t>
            </w:r>
          </w:p>
          <w:p w14:paraId="220E7625" w14:textId="67BA0F83" w:rsidR="00C54CA9" w:rsidRPr="00DA075F" w:rsidRDefault="00C54CA9" w:rsidP="00C54CA9">
            <w:pPr>
              <w:pStyle w:val="ListParagraph"/>
              <w:numPr>
                <w:ilvl w:val="0"/>
                <w:numId w:val="19"/>
              </w:numPr>
              <w:spacing w:after="0" w:line="240" w:lineRule="auto"/>
              <w:outlineLvl w:val="2"/>
              <w:rPr>
                <w:rFonts w:ascii="Arial" w:eastAsia="Times New Roman" w:hAnsi="Arial" w:cs="Arial"/>
                <w:color w:val="0070C0"/>
                <w:sz w:val="20"/>
                <w:szCs w:val="20"/>
              </w:rPr>
            </w:pPr>
            <w:r w:rsidRPr="00DA075F">
              <w:rPr>
                <w:rFonts w:ascii="Arial" w:eastAsia="Times New Roman" w:hAnsi="Arial" w:cs="Arial"/>
                <w:color w:val="0070C0"/>
                <w:sz w:val="20"/>
                <w:szCs w:val="20"/>
              </w:rPr>
              <w:t xml:space="preserve">2 x </w:t>
            </w:r>
            <w:r w:rsidR="00500E93" w:rsidRPr="00DA075F">
              <w:rPr>
                <w:rFonts w:ascii="Arial" w:eastAsia="Times New Roman" w:hAnsi="Arial" w:cs="Arial"/>
                <w:color w:val="0070C0"/>
                <w:sz w:val="20"/>
                <w:szCs w:val="20"/>
              </w:rPr>
              <w:t>bungalows</w:t>
            </w:r>
            <w:r w:rsidRPr="00DA075F">
              <w:rPr>
                <w:rFonts w:ascii="Arial" w:eastAsia="Times New Roman" w:hAnsi="Arial" w:cs="Arial"/>
                <w:color w:val="0070C0"/>
                <w:sz w:val="20"/>
                <w:szCs w:val="20"/>
              </w:rPr>
              <w:t xml:space="preserve"> on Malthouse Lane remain empty and are causing concern for residents</w:t>
            </w:r>
            <w:r w:rsidR="00500E93" w:rsidRPr="00DA075F">
              <w:rPr>
                <w:rFonts w:ascii="Arial" w:eastAsia="Times New Roman" w:hAnsi="Arial" w:cs="Arial"/>
                <w:color w:val="0070C0"/>
                <w:sz w:val="20"/>
                <w:szCs w:val="20"/>
              </w:rPr>
              <w:t xml:space="preserve">, clerk advised </w:t>
            </w:r>
            <w:r w:rsidR="00EC38DB" w:rsidRPr="00DA075F">
              <w:rPr>
                <w:rFonts w:ascii="Arial" w:eastAsia="Times New Roman" w:hAnsi="Arial" w:cs="Arial"/>
                <w:color w:val="0070C0"/>
                <w:sz w:val="20"/>
                <w:szCs w:val="20"/>
              </w:rPr>
              <w:t>properties</w:t>
            </w:r>
            <w:r w:rsidR="00500E93" w:rsidRPr="00DA075F">
              <w:rPr>
                <w:rFonts w:ascii="Arial" w:eastAsia="Times New Roman" w:hAnsi="Arial" w:cs="Arial"/>
                <w:color w:val="0070C0"/>
                <w:sz w:val="20"/>
                <w:szCs w:val="20"/>
              </w:rPr>
              <w:t xml:space="preserve"> have already been reported to </w:t>
            </w:r>
            <w:r w:rsidR="00C77930" w:rsidRPr="00DA075F">
              <w:rPr>
                <w:rFonts w:ascii="Arial" w:eastAsia="Times New Roman" w:hAnsi="Arial" w:cs="Arial"/>
                <w:color w:val="0070C0"/>
                <w:sz w:val="20"/>
                <w:szCs w:val="20"/>
              </w:rPr>
              <w:t>Empty Homes team at Stafford Borough Council.</w:t>
            </w:r>
          </w:p>
          <w:p w14:paraId="13712FCB" w14:textId="4BEB9B18" w:rsidR="00DE5867" w:rsidRPr="00DA075F" w:rsidRDefault="00C77930" w:rsidP="00DE5867">
            <w:pPr>
              <w:pStyle w:val="ListParagraph"/>
              <w:numPr>
                <w:ilvl w:val="0"/>
                <w:numId w:val="19"/>
              </w:numPr>
              <w:spacing w:after="0" w:line="240" w:lineRule="auto"/>
              <w:outlineLvl w:val="2"/>
              <w:rPr>
                <w:rFonts w:ascii="Arial" w:eastAsia="Times New Roman" w:hAnsi="Arial" w:cs="Arial"/>
                <w:b/>
                <w:bCs/>
                <w:sz w:val="20"/>
                <w:szCs w:val="20"/>
              </w:rPr>
            </w:pPr>
            <w:r w:rsidRPr="00DA075F">
              <w:rPr>
                <w:rFonts w:ascii="Arial" w:eastAsia="Times New Roman" w:hAnsi="Arial" w:cs="Arial"/>
                <w:color w:val="0070C0"/>
                <w:sz w:val="20"/>
                <w:szCs w:val="20"/>
              </w:rPr>
              <w:t xml:space="preserve">2 x trees have been removed from Malthouse </w:t>
            </w:r>
            <w:r w:rsidR="00381646" w:rsidRPr="00DA075F">
              <w:rPr>
                <w:rFonts w:ascii="Arial" w:eastAsia="Times New Roman" w:hAnsi="Arial" w:cs="Arial"/>
                <w:color w:val="0070C0"/>
                <w:sz w:val="20"/>
                <w:szCs w:val="20"/>
              </w:rPr>
              <w:t>Lane;</w:t>
            </w:r>
            <w:r w:rsidRPr="00DA075F">
              <w:rPr>
                <w:rFonts w:ascii="Arial" w:eastAsia="Times New Roman" w:hAnsi="Arial" w:cs="Arial"/>
                <w:color w:val="0070C0"/>
                <w:sz w:val="20"/>
                <w:szCs w:val="20"/>
              </w:rPr>
              <w:t xml:space="preserve"> clerk advised one tree</w:t>
            </w:r>
            <w:r w:rsidR="00381646" w:rsidRPr="00DA075F">
              <w:rPr>
                <w:rFonts w:ascii="Arial" w:eastAsia="Times New Roman" w:hAnsi="Arial" w:cs="Arial"/>
                <w:color w:val="0070C0"/>
                <w:sz w:val="20"/>
                <w:szCs w:val="20"/>
              </w:rPr>
              <w:t xml:space="preserve"> was diseased</w:t>
            </w:r>
            <w:r w:rsidR="00A477DC" w:rsidRPr="00DA075F">
              <w:rPr>
                <w:rFonts w:ascii="Arial" w:eastAsia="Times New Roman" w:hAnsi="Arial" w:cs="Arial"/>
                <w:color w:val="0070C0"/>
                <w:sz w:val="20"/>
                <w:szCs w:val="20"/>
              </w:rPr>
              <w:t xml:space="preserve"> and the other was leaning</w:t>
            </w:r>
            <w:r w:rsidR="00DA075F" w:rsidRPr="00DA075F">
              <w:rPr>
                <w:rFonts w:ascii="Arial" w:eastAsia="Times New Roman" w:hAnsi="Arial" w:cs="Arial"/>
                <w:color w:val="0070C0"/>
                <w:sz w:val="20"/>
                <w:szCs w:val="20"/>
              </w:rPr>
              <w:t>,</w:t>
            </w:r>
            <w:r w:rsidR="00A477DC" w:rsidRPr="00DA075F">
              <w:rPr>
                <w:rFonts w:ascii="Arial" w:eastAsia="Times New Roman" w:hAnsi="Arial" w:cs="Arial"/>
                <w:color w:val="0070C0"/>
                <w:sz w:val="20"/>
                <w:szCs w:val="20"/>
              </w:rPr>
              <w:t xml:space="preserve"> potentially </w:t>
            </w:r>
            <w:r w:rsidR="00DA075F" w:rsidRPr="00DA075F">
              <w:rPr>
                <w:rFonts w:ascii="Arial" w:eastAsia="Times New Roman" w:hAnsi="Arial" w:cs="Arial"/>
                <w:color w:val="0070C0"/>
                <w:sz w:val="20"/>
                <w:szCs w:val="20"/>
              </w:rPr>
              <w:t xml:space="preserve">could </w:t>
            </w:r>
            <w:r w:rsidR="00A477DC" w:rsidRPr="00DA075F">
              <w:rPr>
                <w:rFonts w:ascii="Arial" w:eastAsia="Times New Roman" w:hAnsi="Arial" w:cs="Arial"/>
                <w:color w:val="0070C0"/>
                <w:sz w:val="20"/>
                <w:szCs w:val="20"/>
              </w:rPr>
              <w:t>caus</w:t>
            </w:r>
            <w:r w:rsidR="00DA075F" w:rsidRPr="00DA075F">
              <w:rPr>
                <w:rFonts w:ascii="Arial" w:eastAsia="Times New Roman" w:hAnsi="Arial" w:cs="Arial"/>
                <w:color w:val="0070C0"/>
                <w:sz w:val="20"/>
                <w:szCs w:val="20"/>
              </w:rPr>
              <w:t>e</w:t>
            </w:r>
            <w:r w:rsidR="00A477DC" w:rsidRPr="00DA075F">
              <w:rPr>
                <w:rFonts w:ascii="Arial" w:eastAsia="Times New Roman" w:hAnsi="Arial" w:cs="Arial"/>
                <w:color w:val="0070C0"/>
                <w:sz w:val="20"/>
                <w:szCs w:val="20"/>
              </w:rPr>
              <w:t xml:space="preserve"> damage to a property.</w:t>
            </w:r>
          </w:p>
        </w:tc>
      </w:tr>
      <w:tr w:rsidR="00055910" w:rsidRPr="00AB25A2" w14:paraId="289E14A0" w14:textId="77777777" w:rsidTr="00437FB4">
        <w:tc>
          <w:tcPr>
            <w:tcW w:w="483" w:type="dxa"/>
          </w:tcPr>
          <w:p w14:paraId="1D5E5813" w14:textId="77777777" w:rsidR="00055910" w:rsidRPr="00E04DDE" w:rsidRDefault="00055910" w:rsidP="004152E5">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14</w:t>
            </w:r>
          </w:p>
        </w:tc>
        <w:tc>
          <w:tcPr>
            <w:tcW w:w="9582" w:type="dxa"/>
          </w:tcPr>
          <w:p w14:paraId="476598D5" w14:textId="77777777" w:rsidR="00055910" w:rsidRDefault="00055910" w:rsidP="004152E5">
            <w:pPr>
              <w:spacing w:after="0" w:line="240" w:lineRule="auto"/>
              <w:ind w:left="720" w:hanging="720"/>
              <w:outlineLvl w:val="2"/>
              <w:rPr>
                <w:rFonts w:ascii="Arial" w:eastAsia="Times New Roman" w:hAnsi="Arial" w:cs="Arial"/>
                <w:b/>
                <w:bCs/>
                <w:sz w:val="20"/>
                <w:szCs w:val="20"/>
              </w:rPr>
            </w:pPr>
            <w:r w:rsidRPr="00E04DDE">
              <w:rPr>
                <w:rFonts w:ascii="Arial" w:eastAsia="Times New Roman" w:hAnsi="Arial" w:cs="Arial"/>
                <w:b/>
                <w:bCs/>
                <w:sz w:val="20"/>
                <w:szCs w:val="20"/>
              </w:rPr>
              <w:t xml:space="preserve">To agree date of next meeting – </w:t>
            </w:r>
          </w:p>
          <w:p w14:paraId="1FA50B9B" w14:textId="77777777" w:rsidR="00055910" w:rsidRPr="00DA075F" w:rsidRDefault="00055910" w:rsidP="00055910">
            <w:pPr>
              <w:pStyle w:val="ListParagraph"/>
              <w:numPr>
                <w:ilvl w:val="0"/>
                <w:numId w:val="5"/>
              </w:numPr>
              <w:spacing w:after="0" w:line="240" w:lineRule="auto"/>
              <w:outlineLvl w:val="2"/>
              <w:rPr>
                <w:rFonts w:ascii="Arial" w:eastAsia="Times New Roman" w:hAnsi="Arial" w:cs="Arial"/>
                <w:color w:val="0070C0"/>
                <w:sz w:val="20"/>
                <w:szCs w:val="20"/>
              </w:rPr>
            </w:pPr>
            <w:r w:rsidRPr="00DA075F">
              <w:rPr>
                <w:rFonts w:ascii="Arial" w:eastAsia="Times New Roman" w:hAnsi="Arial" w:cs="Arial"/>
                <w:color w:val="0070C0"/>
                <w:sz w:val="20"/>
                <w:szCs w:val="20"/>
              </w:rPr>
              <w:t>12</w:t>
            </w:r>
            <w:r w:rsidRPr="00DA075F">
              <w:rPr>
                <w:rFonts w:ascii="Arial" w:eastAsia="Times New Roman" w:hAnsi="Arial" w:cs="Arial"/>
                <w:color w:val="0070C0"/>
                <w:sz w:val="20"/>
                <w:szCs w:val="20"/>
                <w:vertAlign w:val="superscript"/>
              </w:rPr>
              <w:t>th</w:t>
            </w:r>
            <w:r w:rsidRPr="00DA075F">
              <w:rPr>
                <w:rFonts w:ascii="Arial" w:eastAsia="Times New Roman" w:hAnsi="Arial" w:cs="Arial"/>
                <w:color w:val="0070C0"/>
                <w:sz w:val="20"/>
                <w:szCs w:val="20"/>
              </w:rPr>
              <w:t xml:space="preserve"> November 2025, from 7pm at Bradley Village Hall</w:t>
            </w:r>
          </w:p>
          <w:p w14:paraId="19BB0630" w14:textId="77777777" w:rsidR="00055910" w:rsidRDefault="00055910" w:rsidP="004152E5">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Future meeting dates</w:t>
            </w:r>
          </w:p>
          <w:p w14:paraId="36E920DA" w14:textId="77777777" w:rsidR="00055910" w:rsidRPr="00DA075F" w:rsidRDefault="00055910" w:rsidP="00055910">
            <w:pPr>
              <w:pStyle w:val="ListParagraph"/>
              <w:numPr>
                <w:ilvl w:val="0"/>
                <w:numId w:val="5"/>
              </w:numPr>
              <w:spacing w:after="0" w:line="240" w:lineRule="auto"/>
              <w:outlineLvl w:val="2"/>
              <w:rPr>
                <w:rFonts w:ascii="Arial" w:eastAsia="Times New Roman" w:hAnsi="Arial" w:cs="Arial"/>
                <w:sz w:val="20"/>
                <w:szCs w:val="20"/>
              </w:rPr>
            </w:pPr>
            <w:r w:rsidRPr="00DA075F">
              <w:rPr>
                <w:rFonts w:ascii="Arial" w:eastAsia="Times New Roman" w:hAnsi="Arial" w:cs="Arial"/>
                <w:color w:val="0070C0"/>
                <w:sz w:val="20"/>
                <w:szCs w:val="20"/>
              </w:rPr>
              <w:t>13</w:t>
            </w:r>
            <w:r w:rsidRPr="00DA075F">
              <w:rPr>
                <w:rFonts w:ascii="Arial" w:eastAsia="Times New Roman" w:hAnsi="Arial" w:cs="Arial"/>
                <w:color w:val="0070C0"/>
                <w:sz w:val="20"/>
                <w:szCs w:val="20"/>
                <w:vertAlign w:val="superscript"/>
              </w:rPr>
              <w:t>th</w:t>
            </w:r>
            <w:r w:rsidRPr="00DA075F">
              <w:rPr>
                <w:rFonts w:ascii="Arial" w:eastAsia="Times New Roman" w:hAnsi="Arial" w:cs="Arial"/>
                <w:color w:val="0070C0"/>
                <w:sz w:val="20"/>
                <w:szCs w:val="20"/>
              </w:rPr>
              <w:t xml:space="preserve"> January 2026</w:t>
            </w:r>
          </w:p>
        </w:tc>
      </w:tr>
      <w:tr w:rsidR="00055910" w:rsidRPr="00E04DDE" w14:paraId="4E55605F" w14:textId="77777777" w:rsidTr="00437FB4">
        <w:tc>
          <w:tcPr>
            <w:tcW w:w="483" w:type="dxa"/>
          </w:tcPr>
          <w:p w14:paraId="538A1843" w14:textId="77777777" w:rsidR="00055910" w:rsidRPr="00E04DDE" w:rsidRDefault="00055910" w:rsidP="004152E5">
            <w:pPr>
              <w:spacing w:after="0" w:line="240" w:lineRule="auto"/>
              <w:outlineLvl w:val="2"/>
              <w:rPr>
                <w:rFonts w:ascii="Arial" w:eastAsia="Times New Roman" w:hAnsi="Arial" w:cs="Arial"/>
                <w:b/>
                <w:bCs/>
                <w:sz w:val="20"/>
                <w:szCs w:val="20"/>
              </w:rPr>
            </w:pPr>
            <w:r>
              <w:rPr>
                <w:rFonts w:ascii="Arial" w:eastAsia="Times New Roman" w:hAnsi="Arial" w:cs="Arial"/>
                <w:b/>
                <w:bCs/>
                <w:sz w:val="20"/>
                <w:szCs w:val="20"/>
              </w:rPr>
              <w:t>15</w:t>
            </w:r>
          </w:p>
        </w:tc>
        <w:tc>
          <w:tcPr>
            <w:tcW w:w="9582" w:type="dxa"/>
          </w:tcPr>
          <w:p w14:paraId="73D1AFE2" w14:textId="77777777" w:rsidR="00055910" w:rsidRPr="00E04DDE" w:rsidRDefault="00055910" w:rsidP="004152E5">
            <w:pPr>
              <w:spacing w:after="0" w:line="240" w:lineRule="auto"/>
              <w:outlineLvl w:val="2"/>
              <w:rPr>
                <w:rFonts w:ascii="Arial" w:eastAsia="Times New Roman" w:hAnsi="Arial" w:cs="Arial"/>
                <w:sz w:val="20"/>
                <w:szCs w:val="20"/>
              </w:rPr>
            </w:pPr>
            <w:r w:rsidRPr="00E04DDE">
              <w:rPr>
                <w:rFonts w:ascii="Arial" w:eastAsia="Times New Roman" w:hAnsi="Arial" w:cs="Arial"/>
                <w:b/>
                <w:bCs/>
                <w:sz w:val="20"/>
                <w:szCs w:val="20"/>
              </w:rPr>
              <w:t>Meeting Closed</w:t>
            </w:r>
          </w:p>
        </w:tc>
      </w:tr>
      <w:tr w:rsidR="00FC6780" w:rsidRPr="00E04DDE" w14:paraId="2BF1C051" w14:textId="77777777" w:rsidTr="00437FB4">
        <w:tc>
          <w:tcPr>
            <w:tcW w:w="483" w:type="dxa"/>
          </w:tcPr>
          <w:p w14:paraId="79349A82" w14:textId="77777777" w:rsidR="00FC6780" w:rsidRDefault="00FC6780" w:rsidP="004152E5">
            <w:pPr>
              <w:spacing w:after="0" w:line="240" w:lineRule="auto"/>
              <w:outlineLvl w:val="2"/>
              <w:rPr>
                <w:rFonts w:ascii="Arial" w:eastAsia="Times New Roman" w:hAnsi="Arial" w:cs="Arial"/>
                <w:b/>
                <w:bCs/>
                <w:sz w:val="20"/>
                <w:szCs w:val="20"/>
              </w:rPr>
            </w:pPr>
          </w:p>
        </w:tc>
        <w:tc>
          <w:tcPr>
            <w:tcW w:w="9582" w:type="dxa"/>
          </w:tcPr>
          <w:p w14:paraId="72185E97" w14:textId="3E9B000E" w:rsidR="00FC6780" w:rsidRPr="00DA075F" w:rsidRDefault="00DA075F" w:rsidP="004152E5">
            <w:pPr>
              <w:spacing w:after="0" w:line="240" w:lineRule="auto"/>
              <w:outlineLvl w:val="2"/>
              <w:rPr>
                <w:rFonts w:ascii="Arial" w:eastAsia="Times New Roman" w:hAnsi="Arial" w:cs="Arial"/>
                <w:sz w:val="20"/>
                <w:szCs w:val="20"/>
              </w:rPr>
            </w:pPr>
            <w:r w:rsidRPr="00DA075F">
              <w:rPr>
                <w:rFonts w:ascii="Arial" w:eastAsia="Times New Roman" w:hAnsi="Arial" w:cs="Arial"/>
                <w:color w:val="0070C0"/>
                <w:sz w:val="20"/>
                <w:szCs w:val="20"/>
              </w:rPr>
              <w:t>20:00</w:t>
            </w:r>
          </w:p>
        </w:tc>
      </w:tr>
    </w:tbl>
    <w:p w14:paraId="1C4D3F2D" w14:textId="77777777" w:rsidR="00AA769A" w:rsidRDefault="00AA769A" w:rsidP="00175692">
      <w:pPr>
        <w:spacing w:after="0"/>
        <w:rPr>
          <w:rFonts w:ascii="Arial" w:hAnsi="Arial" w:cs="Arial"/>
        </w:rPr>
      </w:pPr>
    </w:p>
    <w:sectPr w:rsidR="00AA769A" w:rsidSect="00FB1401">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9962" w14:textId="77777777" w:rsidR="00282035" w:rsidRDefault="00282035" w:rsidP="00797872">
      <w:pPr>
        <w:spacing w:after="0" w:line="240" w:lineRule="auto"/>
      </w:pPr>
      <w:r>
        <w:separator/>
      </w:r>
    </w:p>
  </w:endnote>
  <w:endnote w:type="continuationSeparator" w:id="0">
    <w:p w14:paraId="68A3C19F" w14:textId="77777777" w:rsidR="00282035" w:rsidRDefault="00282035" w:rsidP="0079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60786"/>
      <w:docPartObj>
        <w:docPartGallery w:val="Page Numbers (Bottom of Page)"/>
        <w:docPartUnique/>
      </w:docPartObj>
    </w:sdtPr>
    <w:sdtEndPr>
      <w:rPr>
        <w:noProof/>
      </w:rPr>
    </w:sdtEndPr>
    <w:sdtContent>
      <w:p w14:paraId="1BF0B87D" w14:textId="5F69D603" w:rsidR="007F2BE8" w:rsidRDefault="007F2B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274BE7" w14:textId="77777777" w:rsidR="00797872" w:rsidRDefault="00797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50459" w14:textId="77777777" w:rsidR="00282035" w:rsidRDefault="00282035" w:rsidP="00797872">
      <w:pPr>
        <w:spacing w:after="0" w:line="240" w:lineRule="auto"/>
      </w:pPr>
      <w:r>
        <w:separator/>
      </w:r>
    </w:p>
  </w:footnote>
  <w:footnote w:type="continuationSeparator" w:id="0">
    <w:p w14:paraId="358977F8" w14:textId="77777777" w:rsidR="00282035" w:rsidRDefault="00282035" w:rsidP="00797872">
      <w:pPr>
        <w:spacing w:after="0" w:line="240" w:lineRule="auto"/>
      </w:pPr>
      <w:r>
        <w:continuationSeparator/>
      </w:r>
    </w:p>
  </w:footnote>
  <w:footnote w:id="1">
    <w:p w14:paraId="53558ABF" w14:textId="7E9A9613" w:rsidR="00B81F89" w:rsidRDefault="00B81F89">
      <w:pPr>
        <w:pStyle w:val="FootnoteText"/>
      </w:pPr>
      <w:r>
        <w:rPr>
          <w:rStyle w:val="FootnoteReference"/>
        </w:rPr>
        <w:footnoteRef/>
      </w:r>
      <w:r>
        <w:t xml:space="preserve"> For the purpose of these minutes, MOP refers to member of the public.</w:t>
      </w:r>
    </w:p>
  </w:footnote>
  <w:footnote w:id="2">
    <w:p w14:paraId="565E52DF" w14:textId="789B66F9" w:rsidR="00E23768" w:rsidRDefault="00E23768">
      <w:pPr>
        <w:pStyle w:val="FootnoteText"/>
      </w:pPr>
      <w:r>
        <w:rPr>
          <w:rStyle w:val="FootnoteReference"/>
        </w:rPr>
        <w:footnoteRef/>
      </w:r>
      <w:r>
        <w:t xml:space="preserve"> For the purpose of these minutes SCC refers to Staffordshire County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FD69" w14:textId="65C19AF3" w:rsidR="00797872" w:rsidRDefault="005322FF">
    <w:pPr>
      <w:pStyle w:val="Header"/>
    </w:pPr>
    <w:r w:rsidRPr="005322FF">
      <w:rPr>
        <w:noProof/>
      </w:rPr>
      <w:drawing>
        <wp:anchor distT="0" distB="0" distL="114300" distR="114300" simplePos="0" relativeHeight="251657216" behindDoc="0" locked="0" layoutInCell="1" allowOverlap="1" wp14:anchorId="408C70D7" wp14:editId="5A420F50">
          <wp:simplePos x="0" y="0"/>
          <wp:positionH relativeFrom="margin">
            <wp:align>right</wp:align>
          </wp:positionH>
          <wp:positionV relativeFrom="page">
            <wp:posOffset>161925</wp:posOffset>
          </wp:positionV>
          <wp:extent cx="6645910" cy="962025"/>
          <wp:effectExtent l="0" t="0" r="2540" b="9525"/>
          <wp:wrapSquare wrapText="bothSides"/>
          <wp:docPr id="637404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962025"/>
                  </a:xfrm>
                  <a:prstGeom prst="rect">
                    <a:avLst/>
                  </a:prstGeom>
                  <a:noFill/>
                  <a:ln>
                    <a:noFill/>
                  </a:ln>
                </pic:spPr>
              </pic:pic>
            </a:graphicData>
          </a:graphic>
        </wp:anchor>
      </w:drawing>
    </w:r>
    <w:sdt>
      <w:sdtPr>
        <w:id w:val="-334459615"/>
        <w:docPartObj>
          <w:docPartGallery w:val="Watermarks"/>
          <w:docPartUnique/>
        </w:docPartObj>
      </w:sdtPr>
      <w:sdtEndPr/>
      <w:sdtContent>
        <w:r w:rsidR="0033216D">
          <w:rPr>
            <w:noProof/>
          </w:rPr>
          <w:pict w14:anchorId="5F2AE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9B9"/>
    <w:multiLevelType w:val="hybridMultilevel"/>
    <w:tmpl w:val="D2FCB3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47780"/>
    <w:multiLevelType w:val="hybridMultilevel"/>
    <w:tmpl w:val="18107D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04206"/>
    <w:multiLevelType w:val="hybridMultilevel"/>
    <w:tmpl w:val="80D4B4E6"/>
    <w:lvl w:ilvl="0" w:tplc="82265B20">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9746DE"/>
    <w:multiLevelType w:val="hybridMultilevel"/>
    <w:tmpl w:val="E93AEF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F2253E"/>
    <w:multiLevelType w:val="hybridMultilevel"/>
    <w:tmpl w:val="1B782102"/>
    <w:lvl w:ilvl="0" w:tplc="AE34B1F6">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6E2C10"/>
    <w:multiLevelType w:val="hybridMultilevel"/>
    <w:tmpl w:val="A708767E"/>
    <w:lvl w:ilvl="0" w:tplc="E44CE908">
      <w:start w:val="1"/>
      <w:numFmt w:val="bullet"/>
      <w:lvlText w:val=""/>
      <w:lvlJc w:val="left"/>
      <w:pPr>
        <w:ind w:left="720" w:hanging="360"/>
      </w:pPr>
      <w:rPr>
        <w:rFonts w:ascii="Symbol" w:hAnsi="Symbol" w:hint="default"/>
      </w:rPr>
    </w:lvl>
    <w:lvl w:ilvl="1" w:tplc="36B2BAE4">
      <w:start w:val="1"/>
      <w:numFmt w:val="lowerRoman"/>
      <w:lvlText w:val="(%2)"/>
      <w:lvlJc w:val="left"/>
      <w:pPr>
        <w:ind w:left="1440" w:hanging="360"/>
      </w:pPr>
      <w:rPr>
        <w:rFonts w:ascii="Arial" w:eastAsia="Times New Roman" w:hAnsi="Arial" w:cs="Arial"/>
        <w:b w:val="0"/>
        <w:bCs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21598"/>
    <w:multiLevelType w:val="hybridMultilevel"/>
    <w:tmpl w:val="7C6242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2429E1"/>
    <w:multiLevelType w:val="hybridMultilevel"/>
    <w:tmpl w:val="A91E87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5C53B1"/>
    <w:multiLevelType w:val="hybridMultilevel"/>
    <w:tmpl w:val="988837DE"/>
    <w:lvl w:ilvl="0" w:tplc="C492A10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67D30"/>
    <w:multiLevelType w:val="hybridMultilevel"/>
    <w:tmpl w:val="8474D7FC"/>
    <w:lvl w:ilvl="0" w:tplc="6A92CB6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73568"/>
    <w:multiLevelType w:val="hybridMultilevel"/>
    <w:tmpl w:val="45C068FA"/>
    <w:lvl w:ilvl="0" w:tplc="BE44C51C">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8F146EAC">
      <w:start w:val="1"/>
      <w:numFmt w:val="lowerRoman"/>
      <w:lvlText w:val="%3."/>
      <w:lvlJc w:val="right"/>
      <w:pPr>
        <w:ind w:left="2160" w:hanging="180"/>
      </w:pPr>
      <w:rPr>
        <w:color w:val="0070C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946819"/>
    <w:multiLevelType w:val="hybridMultilevel"/>
    <w:tmpl w:val="FA3C84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BB2D50"/>
    <w:multiLevelType w:val="hybridMultilevel"/>
    <w:tmpl w:val="22E4C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8C5207"/>
    <w:multiLevelType w:val="hybridMultilevel"/>
    <w:tmpl w:val="086A32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AF2FFD"/>
    <w:multiLevelType w:val="hybridMultilevel"/>
    <w:tmpl w:val="78DC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E0444"/>
    <w:multiLevelType w:val="hybridMultilevel"/>
    <w:tmpl w:val="96F6D9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C64164"/>
    <w:multiLevelType w:val="hybridMultilevel"/>
    <w:tmpl w:val="4FE0D266"/>
    <w:lvl w:ilvl="0" w:tplc="54768F8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5D1FBB"/>
    <w:multiLevelType w:val="hybridMultilevel"/>
    <w:tmpl w:val="4B66E342"/>
    <w:lvl w:ilvl="0" w:tplc="E6700E80">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E56E04"/>
    <w:multiLevelType w:val="hybridMultilevel"/>
    <w:tmpl w:val="0E180D2C"/>
    <w:lvl w:ilvl="0" w:tplc="B43CF470">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362649">
    <w:abstractNumId w:val="4"/>
  </w:num>
  <w:num w:numId="2" w16cid:durableId="2140217188">
    <w:abstractNumId w:val="2"/>
  </w:num>
  <w:num w:numId="3" w16cid:durableId="839388834">
    <w:abstractNumId w:val="5"/>
  </w:num>
  <w:num w:numId="4" w16cid:durableId="194121717">
    <w:abstractNumId w:val="0"/>
  </w:num>
  <w:num w:numId="5" w16cid:durableId="1999991844">
    <w:abstractNumId w:val="16"/>
  </w:num>
  <w:num w:numId="6" w16cid:durableId="1675499955">
    <w:abstractNumId w:val="10"/>
  </w:num>
  <w:num w:numId="7" w16cid:durableId="1014040902">
    <w:abstractNumId w:val="11"/>
  </w:num>
  <w:num w:numId="8" w16cid:durableId="1680041080">
    <w:abstractNumId w:val="17"/>
  </w:num>
  <w:num w:numId="9" w16cid:durableId="1082022146">
    <w:abstractNumId w:val="3"/>
  </w:num>
  <w:num w:numId="10" w16cid:durableId="2138988513">
    <w:abstractNumId w:val="13"/>
  </w:num>
  <w:num w:numId="11" w16cid:durableId="926040021">
    <w:abstractNumId w:val="18"/>
  </w:num>
  <w:num w:numId="12" w16cid:durableId="1349333213">
    <w:abstractNumId w:val="14"/>
  </w:num>
  <w:num w:numId="13" w16cid:durableId="839349690">
    <w:abstractNumId w:val="12"/>
  </w:num>
  <w:num w:numId="14" w16cid:durableId="1242639637">
    <w:abstractNumId w:val="6"/>
  </w:num>
  <w:num w:numId="15" w16cid:durableId="80956950">
    <w:abstractNumId w:val="7"/>
  </w:num>
  <w:num w:numId="16" w16cid:durableId="2139759138">
    <w:abstractNumId w:val="8"/>
  </w:num>
  <w:num w:numId="17" w16cid:durableId="526794604">
    <w:abstractNumId w:val="15"/>
  </w:num>
  <w:num w:numId="18" w16cid:durableId="1254053473">
    <w:abstractNumId w:val="1"/>
  </w:num>
  <w:num w:numId="19" w16cid:durableId="38649113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C8"/>
    <w:rsid w:val="00001988"/>
    <w:rsid w:val="000022CB"/>
    <w:rsid w:val="000027B6"/>
    <w:rsid w:val="00004B1C"/>
    <w:rsid w:val="00006A70"/>
    <w:rsid w:val="00010982"/>
    <w:rsid w:val="000112FF"/>
    <w:rsid w:val="00011FE9"/>
    <w:rsid w:val="00012551"/>
    <w:rsid w:val="000138FC"/>
    <w:rsid w:val="00016392"/>
    <w:rsid w:val="00020574"/>
    <w:rsid w:val="00020EAB"/>
    <w:rsid w:val="000238BF"/>
    <w:rsid w:val="00023934"/>
    <w:rsid w:val="00023F99"/>
    <w:rsid w:val="00024885"/>
    <w:rsid w:val="00026BDE"/>
    <w:rsid w:val="0003206B"/>
    <w:rsid w:val="000356A1"/>
    <w:rsid w:val="00037635"/>
    <w:rsid w:val="000408A5"/>
    <w:rsid w:val="00044848"/>
    <w:rsid w:val="00047472"/>
    <w:rsid w:val="0005372B"/>
    <w:rsid w:val="00055910"/>
    <w:rsid w:val="00057D2A"/>
    <w:rsid w:val="0006063F"/>
    <w:rsid w:val="00061479"/>
    <w:rsid w:val="00061AEA"/>
    <w:rsid w:val="00062EFC"/>
    <w:rsid w:val="0006386A"/>
    <w:rsid w:val="0006571E"/>
    <w:rsid w:val="0006664E"/>
    <w:rsid w:val="00070ECA"/>
    <w:rsid w:val="00072A80"/>
    <w:rsid w:val="000749F7"/>
    <w:rsid w:val="0007524A"/>
    <w:rsid w:val="00082AB2"/>
    <w:rsid w:val="00086251"/>
    <w:rsid w:val="00087AE3"/>
    <w:rsid w:val="00090F55"/>
    <w:rsid w:val="000915A6"/>
    <w:rsid w:val="00091ACF"/>
    <w:rsid w:val="000932F6"/>
    <w:rsid w:val="00097ECD"/>
    <w:rsid w:val="000A0A11"/>
    <w:rsid w:val="000A2518"/>
    <w:rsid w:val="000A3540"/>
    <w:rsid w:val="000A4552"/>
    <w:rsid w:val="000B28C8"/>
    <w:rsid w:val="000B2E80"/>
    <w:rsid w:val="000C43E9"/>
    <w:rsid w:val="000C5A78"/>
    <w:rsid w:val="000C7115"/>
    <w:rsid w:val="000C7C07"/>
    <w:rsid w:val="000D1AB6"/>
    <w:rsid w:val="000D2AAC"/>
    <w:rsid w:val="000D6BEB"/>
    <w:rsid w:val="000D75B4"/>
    <w:rsid w:val="000E30DF"/>
    <w:rsid w:val="000F629C"/>
    <w:rsid w:val="00101B97"/>
    <w:rsid w:val="001025F1"/>
    <w:rsid w:val="0010289F"/>
    <w:rsid w:val="00106EA9"/>
    <w:rsid w:val="00110BE2"/>
    <w:rsid w:val="00112732"/>
    <w:rsid w:val="00116A16"/>
    <w:rsid w:val="00116AA3"/>
    <w:rsid w:val="00117BD2"/>
    <w:rsid w:val="00124050"/>
    <w:rsid w:val="00124F78"/>
    <w:rsid w:val="001263EE"/>
    <w:rsid w:val="00126C91"/>
    <w:rsid w:val="00135F79"/>
    <w:rsid w:val="00136D76"/>
    <w:rsid w:val="00137195"/>
    <w:rsid w:val="00140336"/>
    <w:rsid w:val="00140386"/>
    <w:rsid w:val="001418AD"/>
    <w:rsid w:val="00143724"/>
    <w:rsid w:val="00143D2E"/>
    <w:rsid w:val="00144036"/>
    <w:rsid w:val="001503B2"/>
    <w:rsid w:val="0015529A"/>
    <w:rsid w:val="001613CF"/>
    <w:rsid w:val="001642EF"/>
    <w:rsid w:val="00165491"/>
    <w:rsid w:val="00172DE6"/>
    <w:rsid w:val="00173828"/>
    <w:rsid w:val="00174494"/>
    <w:rsid w:val="00175692"/>
    <w:rsid w:val="001758FA"/>
    <w:rsid w:val="00180F6D"/>
    <w:rsid w:val="00181B7C"/>
    <w:rsid w:val="001854A7"/>
    <w:rsid w:val="00185B0F"/>
    <w:rsid w:val="00187C9C"/>
    <w:rsid w:val="00192638"/>
    <w:rsid w:val="001954B4"/>
    <w:rsid w:val="001B0AE6"/>
    <w:rsid w:val="001B5CFA"/>
    <w:rsid w:val="001C4B0D"/>
    <w:rsid w:val="001C6C94"/>
    <w:rsid w:val="001D4FA6"/>
    <w:rsid w:val="001D546D"/>
    <w:rsid w:val="001D5A24"/>
    <w:rsid w:val="001D5AA5"/>
    <w:rsid w:val="001D7222"/>
    <w:rsid w:val="001E4D57"/>
    <w:rsid w:val="001E6920"/>
    <w:rsid w:val="001E76CE"/>
    <w:rsid w:val="001F3364"/>
    <w:rsid w:val="001F3A3D"/>
    <w:rsid w:val="001F4AC1"/>
    <w:rsid w:val="001F6939"/>
    <w:rsid w:val="001F7922"/>
    <w:rsid w:val="002011F6"/>
    <w:rsid w:val="002030E9"/>
    <w:rsid w:val="00205D53"/>
    <w:rsid w:val="00213CDD"/>
    <w:rsid w:val="0021659A"/>
    <w:rsid w:val="00216AF8"/>
    <w:rsid w:val="002171C5"/>
    <w:rsid w:val="00217633"/>
    <w:rsid w:val="002177FE"/>
    <w:rsid w:val="00220C8B"/>
    <w:rsid w:val="002360BF"/>
    <w:rsid w:val="00236B2F"/>
    <w:rsid w:val="00242536"/>
    <w:rsid w:val="00242B85"/>
    <w:rsid w:val="00245B42"/>
    <w:rsid w:val="00246105"/>
    <w:rsid w:val="002463F8"/>
    <w:rsid w:val="002466CB"/>
    <w:rsid w:val="0025219D"/>
    <w:rsid w:val="0025230B"/>
    <w:rsid w:val="002533E0"/>
    <w:rsid w:val="002537DA"/>
    <w:rsid w:val="002555CA"/>
    <w:rsid w:val="0025597A"/>
    <w:rsid w:val="00256D91"/>
    <w:rsid w:val="0026329C"/>
    <w:rsid w:val="00266736"/>
    <w:rsid w:val="00266B59"/>
    <w:rsid w:val="002671BD"/>
    <w:rsid w:val="00272208"/>
    <w:rsid w:val="00272471"/>
    <w:rsid w:val="0027255A"/>
    <w:rsid w:val="0027438F"/>
    <w:rsid w:val="00276C1C"/>
    <w:rsid w:val="002773D5"/>
    <w:rsid w:val="00282035"/>
    <w:rsid w:val="002837C1"/>
    <w:rsid w:val="00285589"/>
    <w:rsid w:val="00290ED3"/>
    <w:rsid w:val="002946A7"/>
    <w:rsid w:val="002951A3"/>
    <w:rsid w:val="00295BC5"/>
    <w:rsid w:val="002A394D"/>
    <w:rsid w:val="002A6040"/>
    <w:rsid w:val="002A74CB"/>
    <w:rsid w:val="002C2C1C"/>
    <w:rsid w:val="002C3BD1"/>
    <w:rsid w:val="002C4BA8"/>
    <w:rsid w:val="002C5AAB"/>
    <w:rsid w:val="002C76C4"/>
    <w:rsid w:val="002D2594"/>
    <w:rsid w:val="002D5E7D"/>
    <w:rsid w:val="002D6CBA"/>
    <w:rsid w:val="002D739B"/>
    <w:rsid w:val="002E3ADF"/>
    <w:rsid w:val="002E6E03"/>
    <w:rsid w:val="002F010A"/>
    <w:rsid w:val="002F26B3"/>
    <w:rsid w:val="002F4AD7"/>
    <w:rsid w:val="002F517B"/>
    <w:rsid w:val="002F5349"/>
    <w:rsid w:val="00300390"/>
    <w:rsid w:val="00305696"/>
    <w:rsid w:val="00312216"/>
    <w:rsid w:val="00315454"/>
    <w:rsid w:val="00317606"/>
    <w:rsid w:val="0031765C"/>
    <w:rsid w:val="00322B88"/>
    <w:rsid w:val="0032313D"/>
    <w:rsid w:val="003261A8"/>
    <w:rsid w:val="0033216D"/>
    <w:rsid w:val="00333B78"/>
    <w:rsid w:val="003431A0"/>
    <w:rsid w:val="00346757"/>
    <w:rsid w:val="00353B25"/>
    <w:rsid w:val="00355D57"/>
    <w:rsid w:val="00356F38"/>
    <w:rsid w:val="00357C45"/>
    <w:rsid w:val="00360226"/>
    <w:rsid w:val="003614A3"/>
    <w:rsid w:val="00361A30"/>
    <w:rsid w:val="003658CC"/>
    <w:rsid w:val="00370C84"/>
    <w:rsid w:val="00372D5A"/>
    <w:rsid w:val="003759D8"/>
    <w:rsid w:val="00375EAB"/>
    <w:rsid w:val="00377C46"/>
    <w:rsid w:val="00381646"/>
    <w:rsid w:val="00383247"/>
    <w:rsid w:val="003859B4"/>
    <w:rsid w:val="00387DE5"/>
    <w:rsid w:val="00395511"/>
    <w:rsid w:val="003A070C"/>
    <w:rsid w:val="003A09ED"/>
    <w:rsid w:val="003A2A1B"/>
    <w:rsid w:val="003A31CD"/>
    <w:rsid w:val="003A65A6"/>
    <w:rsid w:val="003A6894"/>
    <w:rsid w:val="003B05DE"/>
    <w:rsid w:val="003B2454"/>
    <w:rsid w:val="003B2B37"/>
    <w:rsid w:val="003C1B3D"/>
    <w:rsid w:val="003C4D16"/>
    <w:rsid w:val="003C5489"/>
    <w:rsid w:val="003C66A0"/>
    <w:rsid w:val="003C69E9"/>
    <w:rsid w:val="003D2355"/>
    <w:rsid w:val="003D2AAB"/>
    <w:rsid w:val="003D322A"/>
    <w:rsid w:val="003E29E1"/>
    <w:rsid w:val="003E3439"/>
    <w:rsid w:val="003E37A4"/>
    <w:rsid w:val="003F4F55"/>
    <w:rsid w:val="003F650B"/>
    <w:rsid w:val="0040788F"/>
    <w:rsid w:val="00410B1E"/>
    <w:rsid w:val="0041124E"/>
    <w:rsid w:val="00414764"/>
    <w:rsid w:val="00415D6E"/>
    <w:rsid w:val="004175AA"/>
    <w:rsid w:val="00417B31"/>
    <w:rsid w:val="00421D83"/>
    <w:rsid w:val="00422A03"/>
    <w:rsid w:val="00423555"/>
    <w:rsid w:val="00423F29"/>
    <w:rsid w:val="00424744"/>
    <w:rsid w:val="00424E5F"/>
    <w:rsid w:val="00425845"/>
    <w:rsid w:val="004278A1"/>
    <w:rsid w:val="00427F96"/>
    <w:rsid w:val="004303BD"/>
    <w:rsid w:val="0043188F"/>
    <w:rsid w:val="004334C0"/>
    <w:rsid w:val="00433C02"/>
    <w:rsid w:val="00434771"/>
    <w:rsid w:val="0043587C"/>
    <w:rsid w:val="00437FB4"/>
    <w:rsid w:val="00440B89"/>
    <w:rsid w:val="00443436"/>
    <w:rsid w:val="004526D2"/>
    <w:rsid w:val="004536B4"/>
    <w:rsid w:val="004553B0"/>
    <w:rsid w:val="00457988"/>
    <w:rsid w:val="004625D2"/>
    <w:rsid w:val="00462BBC"/>
    <w:rsid w:val="00462D8F"/>
    <w:rsid w:val="004649D7"/>
    <w:rsid w:val="00466377"/>
    <w:rsid w:val="0046738E"/>
    <w:rsid w:val="00470DB6"/>
    <w:rsid w:val="0047379C"/>
    <w:rsid w:val="004770CB"/>
    <w:rsid w:val="004802D7"/>
    <w:rsid w:val="00480C68"/>
    <w:rsid w:val="004815EE"/>
    <w:rsid w:val="004817E3"/>
    <w:rsid w:val="00483790"/>
    <w:rsid w:val="00485BC1"/>
    <w:rsid w:val="00492EE1"/>
    <w:rsid w:val="0049458C"/>
    <w:rsid w:val="004968F1"/>
    <w:rsid w:val="004977D9"/>
    <w:rsid w:val="004A21D4"/>
    <w:rsid w:val="004A297F"/>
    <w:rsid w:val="004A4024"/>
    <w:rsid w:val="004A52F5"/>
    <w:rsid w:val="004B503A"/>
    <w:rsid w:val="004C1E3C"/>
    <w:rsid w:val="004C2109"/>
    <w:rsid w:val="004C2B2D"/>
    <w:rsid w:val="004C386C"/>
    <w:rsid w:val="004C525D"/>
    <w:rsid w:val="004D0A8C"/>
    <w:rsid w:val="004D24A5"/>
    <w:rsid w:val="004D2950"/>
    <w:rsid w:val="004D656A"/>
    <w:rsid w:val="004D7F46"/>
    <w:rsid w:val="004E1E9A"/>
    <w:rsid w:val="004E3BD3"/>
    <w:rsid w:val="004E5216"/>
    <w:rsid w:val="004E6378"/>
    <w:rsid w:val="004E67DA"/>
    <w:rsid w:val="004F0339"/>
    <w:rsid w:val="004F11B2"/>
    <w:rsid w:val="004F13FD"/>
    <w:rsid w:val="004F1ECB"/>
    <w:rsid w:val="004F283F"/>
    <w:rsid w:val="004F46A4"/>
    <w:rsid w:val="004F5EE9"/>
    <w:rsid w:val="00500E93"/>
    <w:rsid w:val="005031FA"/>
    <w:rsid w:val="00503FF3"/>
    <w:rsid w:val="00505BFE"/>
    <w:rsid w:val="00516083"/>
    <w:rsid w:val="00516DF0"/>
    <w:rsid w:val="00521A27"/>
    <w:rsid w:val="005254F5"/>
    <w:rsid w:val="0052761B"/>
    <w:rsid w:val="00530D2A"/>
    <w:rsid w:val="005314E9"/>
    <w:rsid w:val="005322FF"/>
    <w:rsid w:val="00532CA6"/>
    <w:rsid w:val="005346F6"/>
    <w:rsid w:val="00536D84"/>
    <w:rsid w:val="00537D6E"/>
    <w:rsid w:val="00537DE6"/>
    <w:rsid w:val="005418B6"/>
    <w:rsid w:val="005433C2"/>
    <w:rsid w:val="005436CB"/>
    <w:rsid w:val="00547031"/>
    <w:rsid w:val="00551F86"/>
    <w:rsid w:val="005571A2"/>
    <w:rsid w:val="0055782B"/>
    <w:rsid w:val="005605E7"/>
    <w:rsid w:val="005617A3"/>
    <w:rsid w:val="00561E63"/>
    <w:rsid w:val="00562881"/>
    <w:rsid w:val="00566A4E"/>
    <w:rsid w:val="00570BEC"/>
    <w:rsid w:val="00571270"/>
    <w:rsid w:val="00573909"/>
    <w:rsid w:val="005800B7"/>
    <w:rsid w:val="00580476"/>
    <w:rsid w:val="00580E2D"/>
    <w:rsid w:val="00581934"/>
    <w:rsid w:val="00581CE2"/>
    <w:rsid w:val="005839E3"/>
    <w:rsid w:val="0058567F"/>
    <w:rsid w:val="005870A9"/>
    <w:rsid w:val="005910F8"/>
    <w:rsid w:val="00595E7A"/>
    <w:rsid w:val="0059730D"/>
    <w:rsid w:val="005A5DB3"/>
    <w:rsid w:val="005A66C7"/>
    <w:rsid w:val="005A6D21"/>
    <w:rsid w:val="005A731F"/>
    <w:rsid w:val="005B2634"/>
    <w:rsid w:val="005B4DF7"/>
    <w:rsid w:val="005B699E"/>
    <w:rsid w:val="005C22D9"/>
    <w:rsid w:val="005C36FC"/>
    <w:rsid w:val="005C3AD5"/>
    <w:rsid w:val="005C4086"/>
    <w:rsid w:val="005C57A5"/>
    <w:rsid w:val="005D353C"/>
    <w:rsid w:val="005D50AE"/>
    <w:rsid w:val="005D6760"/>
    <w:rsid w:val="005D7A1C"/>
    <w:rsid w:val="005E07EF"/>
    <w:rsid w:val="005E1BA8"/>
    <w:rsid w:val="005E46C7"/>
    <w:rsid w:val="005E522A"/>
    <w:rsid w:val="005E6576"/>
    <w:rsid w:val="005E6C96"/>
    <w:rsid w:val="005E7F2E"/>
    <w:rsid w:val="005F0A4F"/>
    <w:rsid w:val="005F2100"/>
    <w:rsid w:val="005F2562"/>
    <w:rsid w:val="005F3794"/>
    <w:rsid w:val="005F4112"/>
    <w:rsid w:val="005F4F06"/>
    <w:rsid w:val="005F6D54"/>
    <w:rsid w:val="005F790F"/>
    <w:rsid w:val="00600787"/>
    <w:rsid w:val="00603F7F"/>
    <w:rsid w:val="00604367"/>
    <w:rsid w:val="00611565"/>
    <w:rsid w:val="00613DB4"/>
    <w:rsid w:val="00614A04"/>
    <w:rsid w:val="00614B9A"/>
    <w:rsid w:val="0061596F"/>
    <w:rsid w:val="00615AA0"/>
    <w:rsid w:val="0062237B"/>
    <w:rsid w:val="00622B47"/>
    <w:rsid w:val="00623C4F"/>
    <w:rsid w:val="00624A32"/>
    <w:rsid w:val="006276A0"/>
    <w:rsid w:val="006308E3"/>
    <w:rsid w:val="0063231A"/>
    <w:rsid w:val="006339B8"/>
    <w:rsid w:val="006350DF"/>
    <w:rsid w:val="00635C68"/>
    <w:rsid w:val="00636B43"/>
    <w:rsid w:val="006438F5"/>
    <w:rsid w:val="00643AFA"/>
    <w:rsid w:val="00645CC0"/>
    <w:rsid w:val="00647384"/>
    <w:rsid w:val="006474D1"/>
    <w:rsid w:val="00655900"/>
    <w:rsid w:val="006575F6"/>
    <w:rsid w:val="00657F17"/>
    <w:rsid w:val="0066792B"/>
    <w:rsid w:val="006707BC"/>
    <w:rsid w:val="00671370"/>
    <w:rsid w:val="0067506D"/>
    <w:rsid w:val="006834F7"/>
    <w:rsid w:val="006846E2"/>
    <w:rsid w:val="00687035"/>
    <w:rsid w:val="006875B3"/>
    <w:rsid w:val="006911AE"/>
    <w:rsid w:val="0069163C"/>
    <w:rsid w:val="006955EE"/>
    <w:rsid w:val="006A081A"/>
    <w:rsid w:val="006A0839"/>
    <w:rsid w:val="006A1EC4"/>
    <w:rsid w:val="006A2699"/>
    <w:rsid w:val="006A3AE0"/>
    <w:rsid w:val="006A4BDB"/>
    <w:rsid w:val="006A57C3"/>
    <w:rsid w:val="006A721B"/>
    <w:rsid w:val="006B21CD"/>
    <w:rsid w:val="006B4DA1"/>
    <w:rsid w:val="006B5E80"/>
    <w:rsid w:val="006C0E41"/>
    <w:rsid w:val="006C5A0A"/>
    <w:rsid w:val="006C5DA1"/>
    <w:rsid w:val="006D3DA0"/>
    <w:rsid w:val="006D68E7"/>
    <w:rsid w:val="006E09A3"/>
    <w:rsid w:val="006E596D"/>
    <w:rsid w:val="006E5D35"/>
    <w:rsid w:val="006F07F2"/>
    <w:rsid w:val="006F1E03"/>
    <w:rsid w:val="006F2D31"/>
    <w:rsid w:val="006F4140"/>
    <w:rsid w:val="006F41D1"/>
    <w:rsid w:val="006F4F34"/>
    <w:rsid w:val="006F5E81"/>
    <w:rsid w:val="006F7527"/>
    <w:rsid w:val="006F7C29"/>
    <w:rsid w:val="00704057"/>
    <w:rsid w:val="007123D6"/>
    <w:rsid w:val="00712A2C"/>
    <w:rsid w:val="007164F4"/>
    <w:rsid w:val="007202C0"/>
    <w:rsid w:val="00722BE7"/>
    <w:rsid w:val="0072320F"/>
    <w:rsid w:val="00724B29"/>
    <w:rsid w:val="00726046"/>
    <w:rsid w:val="007269A1"/>
    <w:rsid w:val="00726A55"/>
    <w:rsid w:val="007303A5"/>
    <w:rsid w:val="007309F2"/>
    <w:rsid w:val="00732B58"/>
    <w:rsid w:val="00736788"/>
    <w:rsid w:val="00737E46"/>
    <w:rsid w:val="00742D79"/>
    <w:rsid w:val="00743BA0"/>
    <w:rsid w:val="00745114"/>
    <w:rsid w:val="007471DA"/>
    <w:rsid w:val="0075116C"/>
    <w:rsid w:val="00752467"/>
    <w:rsid w:val="007547CD"/>
    <w:rsid w:val="00757057"/>
    <w:rsid w:val="00757621"/>
    <w:rsid w:val="00757798"/>
    <w:rsid w:val="00764DCC"/>
    <w:rsid w:val="00764EDB"/>
    <w:rsid w:val="00764FB0"/>
    <w:rsid w:val="0076666D"/>
    <w:rsid w:val="00770F99"/>
    <w:rsid w:val="007714E0"/>
    <w:rsid w:val="007739F8"/>
    <w:rsid w:val="00774F3E"/>
    <w:rsid w:val="0078246F"/>
    <w:rsid w:val="00782F00"/>
    <w:rsid w:val="00782F75"/>
    <w:rsid w:val="00784E10"/>
    <w:rsid w:val="0078522B"/>
    <w:rsid w:val="00786E89"/>
    <w:rsid w:val="007923D0"/>
    <w:rsid w:val="007969A8"/>
    <w:rsid w:val="00797261"/>
    <w:rsid w:val="00797872"/>
    <w:rsid w:val="007A34F2"/>
    <w:rsid w:val="007A36E6"/>
    <w:rsid w:val="007B0190"/>
    <w:rsid w:val="007B109D"/>
    <w:rsid w:val="007B1DE5"/>
    <w:rsid w:val="007B2C24"/>
    <w:rsid w:val="007C0040"/>
    <w:rsid w:val="007C1676"/>
    <w:rsid w:val="007C6ADB"/>
    <w:rsid w:val="007D0356"/>
    <w:rsid w:val="007D0668"/>
    <w:rsid w:val="007D0DDD"/>
    <w:rsid w:val="007D4732"/>
    <w:rsid w:val="007D6E86"/>
    <w:rsid w:val="007D738E"/>
    <w:rsid w:val="007E69A1"/>
    <w:rsid w:val="007E7168"/>
    <w:rsid w:val="007E7247"/>
    <w:rsid w:val="007F06FE"/>
    <w:rsid w:val="007F0C4A"/>
    <w:rsid w:val="007F1DFF"/>
    <w:rsid w:val="007F2BE8"/>
    <w:rsid w:val="007F52CA"/>
    <w:rsid w:val="007F56E3"/>
    <w:rsid w:val="007F6CF5"/>
    <w:rsid w:val="0080075C"/>
    <w:rsid w:val="00802748"/>
    <w:rsid w:val="00803350"/>
    <w:rsid w:val="00803502"/>
    <w:rsid w:val="00804F7B"/>
    <w:rsid w:val="00811CDA"/>
    <w:rsid w:val="00814D47"/>
    <w:rsid w:val="0082179D"/>
    <w:rsid w:val="008234A6"/>
    <w:rsid w:val="00825E1E"/>
    <w:rsid w:val="008269E8"/>
    <w:rsid w:val="00827237"/>
    <w:rsid w:val="0082788C"/>
    <w:rsid w:val="00831749"/>
    <w:rsid w:val="00831F60"/>
    <w:rsid w:val="00835FC0"/>
    <w:rsid w:val="00836A99"/>
    <w:rsid w:val="008415FB"/>
    <w:rsid w:val="00846470"/>
    <w:rsid w:val="00846BB2"/>
    <w:rsid w:val="00853690"/>
    <w:rsid w:val="008563B0"/>
    <w:rsid w:val="0086049A"/>
    <w:rsid w:val="008606B2"/>
    <w:rsid w:val="0086184F"/>
    <w:rsid w:val="0086257F"/>
    <w:rsid w:val="00865AA3"/>
    <w:rsid w:val="00867F24"/>
    <w:rsid w:val="0087053F"/>
    <w:rsid w:val="008761D1"/>
    <w:rsid w:val="008778CC"/>
    <w:rsid w:val="0088254B"/>
    <w:rsid w:val="00883DDF"/>
    <w:rsid w:val="008863A2"/>
    <w:rsid w:val="008902F8"/>
    <w:rsid w:val="0089641E"/>
    <w:rsid w:val="00897461"/>
    <w:rsid w:val="0089747F"/>
    <w:rsid w:val="008A1B48"/>
    <w:rsid w:val="008A2A5D"/>
    <w:rsid w:val="008A5526"/>
    <w:rsid w:val="008A775F"/>
    <w:rsid w:val="008B0D60"/>
    <w:rsid w:val="008B0E63"/>
    <w:rsid w:val="008B6BE1"/>
    <w:rsid w:val="008B6C40"/>
    <w:rsid w:val="008C2FEA"/>
    <w:rsid w:val="008C752F"/>
    <w:rsid w:val="008C7712"/>
    <w:rsid w:val="008D1007"/>
    <w:rsid w:val="008D5C9E"/>
    <w:rsid w:val="008E7072"/>
    <w:rsid w:val="008F0A49"/>
    <w:rsid w:val="008F1157"/>
    <w:rsid w:val="008F16D5"/>
    <w:rsid w:val="008F1802"/>
    <w:rsid w:val="008F73B1"/>
    <w:rsid w:val="009015DA"/>
    <w:rsid w:val="0090467A"/>
    <w:rsid w:val="00910957"/>
    <w:rsid w:val="00910977"/>
    <w:rsid w:val="00911E2E"/>
    <w:rsid w:val="00912F4D"/>
    <w:rsid w:val="0091406C"/>
    <w:rsid w:val="009142B7"/>
    <w:rsid w:val="0091709F"/>
    <w:rsid w:val="009229D7"/>
    <w:rsid w:val="00925FA3"/>
    <w:rsid w:val="009305D3"/>
    <w:rsid w:val="00930EDB"/>
    <w:rsid w:val="009320B0"/>
    <w:rsid w:val="00933E95"/>
    <w:rsid w:val="00935C93"/>
    <w:rsid w:val="009419D4"/>
    <w:rsid w:val="00944529"/>
    <w:rsid w:val="00944D6B"/>
    <w:rsid w:val="00946B90"/>
    <w:rsid w:val="0095545A"/>
    <w:rsid w:val="00956740"/>
    <w:rsid w:val="00962C41"/>
    <w:rsid w:val="0096688D"/>
    <w:rsid w:val="00967C75"/>
    <w:rsid w:val="00970D2F"/>
    <w:rsid w:val="009732AE"/>
    <w:rsid w:val="00974256"/>
    <w:rsid w:val="00974A8C"/>
    <w:rsid w:val="00975B25"/>
    <w:rsid w:val="00977D51"/>
    <w:rsid w:val="009825E9"/>
    <w:rsid w:val="00984CD5"/>
    <w:rsid w:val="00987CA0"/>
    <w:rsid w:val="0099028F"/>
    <w:rsid w:val="00993D5B"/>
    <w:rsid w:val="009A0909"/>
    <w:rsid w:val="009A2686"/>
    <w:rsid w:val="009A279D"/>
    <w:rsid w:val="009A3EB7"/>
    <w:rsid w:val="009A3EF4"/>
    <w:rsid w:val="009A4C24"/>
    <w:rsid w:val="009A52B8"/>
    <w:rsid w:val="009B0BBB"/>
    <w:rsid w:val="009B3986"/>
    <w:rsid w:val="009B5D16"/>
    <w:rsid w:val="009B6627"/>
    <w:rsid w:val="009B79FF"/>
    <w:rsid w:val="009B7ADC"/>
    <w:rsid w:val="009C05E8"/>
    <w:rsid w:val="009C1D8F"/>
    <w:rsid w:val="009C4B37"/>
    <w:rsid w:val="009C4CB5"/>
    <w:rsid w:val="009C5BD2"/>
    <w:rsid w:val="009C6BFE"/>
    <w:rsid w:val="009C778C"/>
    <w:rsid w:val="009D141B"/>
    <w:rsid w:val="009D29BE"/>
    <w:rsid w:val="009D576B"/>
    <w:rsid w:val="009D7227"/>
    <w:rsid w:val="009E146A"/>
    <w:rsid w:val="009E1FC8"/>
    <w:rsid w:val="009E315E"/>
    <w:rsid w:val="009E6E40"/>
    <w:rsid w:val="009E7664"/>
    <w:rsid w:val="009F033D"/>
    <w:rsid w:val="009F0D3D"/>
    <w:rsid w:val="009F2A9F"/>
    <w:rsid w:val="009F5F4A"/>
    <w:rsid w:val="009F6F4B"/>
    <w:rsid w:val="00A024E7"/>
    <w:rsid w:val="00A02975"/>
    <w:rsid w:val="00A02A84"/>
    <w:rsid w:val="00A03E3E"/>
    <w:rsid w:val="00A042A0"/>
    <w:rsid w:val="00A043BC"/>
    <w:rsid w:val="00A074B3"/>
    <w:rsid w:val="00A0785E"/>
    <w:rsid w:val="00A10CC6"/>
    <w:rsid w:val="00A1276D"/>
    <w:rsid w:val="00A144A2"/>
    <w:rsid w:val="00A250AD"/>
    <w:rsid w:val="00A321E3"/>
    <w:rsid w:val="00A32CD4"/>
    <w:rsid w:val="00A339FF"/>
    <w:rsid w:val="00A35643"/>
    <w:rsid w:val="00A37406"/>
    <w:rsid w:val="00A379B1"/>
    <w:rsid w:val="00A43462"/>
    <w:rsid w:val="00A466D5"/>
    <w:rsid w:val="00A477DC"/>
    <w:rsid w:val="00A50905"/>
    <w:rsid w:val="00A52732"/>
    <w:rsid w:val="00A52D65"/>
    <w:rsid w:val="00A55E97"/>
    <w:rsid w:val="00A56140"/>
    <w:rsid w:val="00A65359"/>
    <w:rsid w:val="00A743B0"/>
    <w:rsid w:val="00A746EF"/>
    <w:rsid w:val="00A75E9B"/>
    <w:rsid w:val="00A80B09"/>
    <w:rsid w:val="00A8265E"/>
    <w:rsid w:val="00A83826"/>
    <w:rsid w:val="00A83CDE"/>
    <w:rsid w:val="00A85F58"/>
    <w:rsid w:val="00A863A9"/>
    <w:rsid w:val="00A93383"/>
    <w:rsid w:val="00A94A2D"/>
    <w:rsid w:val="00AA0A86"/>
    <w:rsid w:val="00AA2A78"/>
    <w:rsid w:val="00AA33D7"/>
    <w:rsid w:val="00AA51DA"/>
    <w:rsid w:val="00AA6AEB"/>
    <w:rsid w:val="00AA769A"/>
    <w:rsid w:val="00AA771A"/>
    <w:rsid w:val="00AB33CE"/>
    <w:rsid w:val="00AB48AA"/>
    <w:rsid w:val="00AB5DC8"/>
    <w:rsid w:val="00AB67B4"/>
    <w:rsid w:val="00AC0011"/>
    <w:rsid w:val="00AC0D0F"/>
    <w:rsid w:val="00AC3053"/>
    <w:rsid w:val="00AC321D"/>
    <w:rsid w:val="00AC3E4C"/>
    <w:rsid w:val="00AC4B97"/>
    <w:rsid w:val="00AC6EAB"/>
    <w:rsid w:val="00AC7EE6"/>
    <w:rsid w:val="00AC7F11"/>
    <w:rsid w:val="00AD4BE6"/>
    <w:rsid w:val="00AD78C6"/>
    <w:rsid w:val="00AD7B5E"/>
    <w:rsid w:val="00AE15B5"/>
    <w:rsid w:val="00AE1C58"/>
    <w:rsid w:val="00AE1E77"/>
    <w:rsid w:val="00AE7918"/>
    <w:rsid w:val="00AE7BCA"/>
    <w:rsid w:val="00AF566E"/>
    <w:rsid w:val="00AF6088"/>
    <w:rsid w:val="00B00F8C"/>
    <w:rsid w:val="00B018F6"/>
    <w:rsid w:val="00B02B1E"/>
    <w:rsid w:val="00B04500"/>
    <w:rsid w:val="00B04D13"/>
    <w:rsid w:val="00B0528D"/>
    <w:rsid w:val="00B06A2A"/>
    <w:rsid w:val="00B06B6A"/>
    <w:rsid w:val="00B108AF"/>
    <w:rsid w:val="00B12DA7"/>
    <w:rsid w:val="00B13A17"/>
    <w:rsid w:val="00B14262"/>
    <w:rsid w:val="00B14368"/>
    <w:rsid w:val="00B16678"/>
    <w:rsid w:val="00B231DE"/>
    <w:rsid w:val="00B25697"/>
    <w:rsid w:val="00B26CB1"/>
    <w:rsid w:val="00B26D43"/>
    <w:rsid w:val="00B30030"/>
    <w:rsid w:val="00B308F0"/>
    <w:rsid w:val="00B401FE"/>
    <w:rsid w:val="00B40401"/>
    <w:rsid w:val="00B40FD5"/>
    <w:rsid w:val="00B44A60"/>
    <w:rsid w:val="00B46E2B"/>
    <w:rsid w:val="00B50340"/>
    <w:rsid w:val="00B57588"/>
    <w:rsid w:val="00B627F8"/>
    <w:rsid w:val="00B636E0"/>
    <w:rsid w:val="00B64076"/>
    <w:rsid w:val="00B66413"/>
    <w:rsid w:val="00B664B5"/>
    <w:rsid w:val="00B672C1"/>
    <w:rsid w:val="00B673B5"/>
    <w:rsid w:val="00B7460F"/>
    <w:rsid w:val="00B755EE"/>
    <w:rsid w:val="00B775EE"/>
    <w:rsid w:val="00B80523"/>
    <w:rsid w:val="00B81F89"/>
    <w:rsid w:val="00B8202D"/>
    <w:rsid w:val="00B9255D"/>
    <w:rsid w:val="00B944E1"/>
    <w:rsid w:val="00B94614"/>
    <w:rsid w:val="00BA1242"/>
    <w:rsid w:val="00BA5243"/>
    <w:rsid w:val="00BA54EF"/>
    <w:rsid w:val="00BA5B1C"/>
    <w:rsid w:val="00BA6C65"/>
    <w:rsid w:val="00BA6CFF"/>
    <w:rsid w:val="00BB0700"/>
    <w:rsid w:val="00BB15DE"/>
    <w:rsid w:val="00BB1B14"/>
    <w:rsid w:val="00BB6638"/>
    <w:rsid w:val="00BB6C45"/>
    <w:rsid w:val="00BB7C71"/>
    <w:rsid w:val="00BC15FF"/>
    <w:rsid w:val="00BC4F33"/>
    <w:rsid w:val="00BC5B22"/>
    <w:rsid w:val="00BD124E"/>
    <w:rsid w:val="00BE4FBD"/>
    <w:rsid w:val="00BE52EF"/>
    <w:rsid w:val="00BE79AE"/>
    <w:rsid w:val="00BE79FA"/>
    <w:rsid w:val="00C005EB"/>
    <w:rsid w:val="00C01E75"/>
    <w:rsid w:val="00C06BA2"/>
    <w:rsid w:val="00C11587"/>
    <w:rsid w:val="00C14415"/>
    <w:rsid w:val="00C144DC"/>
    <w:rsid w:val="00C1558F"/>
    <w:rsid w:val="00C16869"/>
    <w:rsid w:val="00C21198"/>
    <w:rsid w:val="00C2313A"/>
    <w:rsid w:val="00C2380C"/>
    <w:rsid w:val="00C24849"/>
    <w:rsid w:val="00C3220B"/>
    <w:rsid w:val="00C4022D"/>
    <w:rsid w:val="00C425E1"/>
    <w:rsid w:val="00C43421"/>
    <w:rsid w:val="00C47AD8"/>
    <w:rsid w:val="00C47C7E"/>
    <w:rsid w:val="00C517F5"/>
    <w:rsid w:val="00C53B80"/>
    <w:rsid w:val="00C54CA9"/>
    <w:rsid w:val="00C60A9E"/>
    <w:rsid w:val="00C627F6"/>
    <w:rsid w:val="00C6432A"/>
    <w:rsid w:val="00C65CDF"/>
    <w:rsid w:val="00C7065A"/>
    <w:rsid w:val="00C740BF"/>
    <w:rsid w:val="00C77930"/>
    <w:rsid w:val="00C8056F"/>
    <w:rsid w:val="00C81BD0"/>
    <w:rsid w:val="00C934AE"/>
    <w:rsid w:val="00C93D85"/>
    <w:rsid w:val="00C971DE"/>
    <w:rsid w:val="00CA0660"/>
    <w:rsid w:val="00CA2535"/>
    <w:rsid w:val="00CA72E6"/>
    <w:rsid w:val="00CA766D"/>
    <w:rsid w:val="00CB09DA"/>
    <w:rsid w:val="00CB29C0"/>
    <w:rsid w:val="00CC0785"/>
    <w:rsid w:val="00CC13B4"/>
    <w:rsid w:val="00CC402E"/>
    <w:rsid w:val="00CC6F67"/>
    <w:rsid w:val="00CD0569"/>
    <w:rsid w:val="00CD0C9C"/>
    <w:rsid w:val="00CD20BC"/>
    <w:rsid w:val="00CD2E3B"/>
    <w:rsid w:val="00CD7106"/>
    <w:rsid w:val="00CE09B7"/>
    <w:rsid w:val="00CE143C"/>
    <w:rsid w:val="00CE5324"/>
    <w:rsid w:val="00CE717B"/>
    <w:rsid w:val="00CF2371"/>
    <w:rsid w:val="00CF24ED"/>
    <w:rsid w:val="00CF401A"/>
    <w:rsid w:val="00CF70E6"/>
    <w:rsid w:val="00D02E49"/>
    <w:rsid w:val="00D06BC1"/>
    <w:rsid w:val="00D10B8F"/>
    <w:rsid w:val="00D125D9"/>
    <w:rsid w:val="00D14B31"/>
    <w:rsid w:val="00D16933"/>
    <w:rsid w:val="00D16F2F"/>
    <w:rsid w:val="00D179D6"/>
    <w:rsid w:val="00D25D51"/>
    <w:rsid w:val="00D3457C"/>
    <w:rsid w:val="00D40B82"/>
    <w:rsid w:val="00D4125D"/>
    <w:rsid w:val="00D42415"/>
    <w:rsid w:val="00D43B20"/>
    <w:rsid w:val="00D4647D"/>
    <w:rsid w:val="00D51202"/>
    <w:rsid w:val="00D6385F"/>
    <w:rsid w:val="00D63DB6"/>
    <w:rsid w:val="00D64E1D"/>
    <w:rsid w:val="00D65DA7"/>
    <w:rsid w:val="00D67150"/>
    <w:rsid w:val="00D73301"/>
    <w:rsid w:val="00D75DAC"/>
    <w:rsid w:val="00D80AC0"/>
    <w:rsid w:val="00D838A6"/>
    <w:rsid w:val="00D85171"/>
    <w:rsid w:val="00D93532"/>
    <w:rsid w:val="00D93751"/>
    <w:rsid w:val="00D9621E"/>
    <w:rsid w:val="00DA05C7"/>
    <w:rsid w:val="00DA075F"/>
    <w:rsid w:val="00DA1703"/>
    <w:rsid w:val="00DA688C"/>
    <w:rsid w:val="00DA752C"/>
    <w:rsid w:val="00DC0BCD"/>
    <w:rsid w:val="00DC44BF"/>
    <w:rsid w:val="00DD2612"/>
    <w:rsid w:val="00DD321D"/>
    <w:rsid w:val="00DE1343"/>
    <w:rsid w:val="00DE1977"/>
    <w:rsid w:val="00DE1D0B"/>
    <w:rsid w:val="00DE2FAD"/>
    <w:rsid w:val="00DE5867"/>
    <w:rsid w:val="00DE6BD2"/>
    <w:rsid w:val="00DF0910"/>
    <w:rsid w:val="00DF280F"/>
    <w:rsid w:val="00DF2AF8"/>
    <w:rsid w:val="00DF3EA9"/>
    <w:rsid w:val="00DF6A54"/>
    <w:rsid w:val="00DF7428"/>
    <w:rsid w:val="00E02E5D"/>
    <w:rsid w:val="00E04D4D"/>
    <w:rsid w:val="00E10944"/>
    <w:rsid w:val="00E111A3"/>
    <w:rsid w:val="00E120FE"/>
    <w:rsid w:val="00E1419D"/>
    <w:rsid w:val="00E1657D"/>
    <w:rsid w:val="00E200CC"/>
    <w:rsid w:val="00E21E00"/>
    <w:rsid w:val="00E23768"/>
    <w:rsid w:val="00E306C0"/>
    <w:rsid w:val="00E34D2E"/>
    <w:rsid w:val="00E354A8"/>
    <w:rsid w:val="00E37247"/>
    <w:rsid w:val="00E431C3"/>
    <w:rsid w:val="00E505E9"/>
    <w:rsid w:val="00E512F5"/>
    <w:rsid w:val="00E54AC7"/>
    <w:rsid w:val="00E55CF1"/>
    <w:rsid w:val="00E57A29"/>
    <w:rsid w:val="00E616C9"/>
    <w:rsid w:val="00E63425"/>
    <w:rsid w:val="00E65E62"/>
    <w:rsid w:val="00E66323"/>
    <w:rsid w:val="00E66C7E"/>
    <w:rsid w:val="00E671BD"/>
    <w:rsid w:val="00E73321"/>
    <w:rsid w:val="00E8215E"/>
    <w:rsid w:val="00E85987"/>
    <w:rsid w:val="00E859ED"/>
    <w:rsid w:val="00E86946"/>
    <w:rsid w:val="00E90E10"/>
    <w:rsid w:val="00E93902"/>
    <w:rsid w:val="00E94674"/>
    <w:rsid w:val="00E94C20"/>
    <w:rsid w:val="00EA0529"/>
    <w:rsid w:val="00EA5AA0"/>
    <w:rsid w:val="00EB3C83"/>
    <w:rsid w:val="00EB6420"/>
    <w:rsid w:val="00EB7955"/>
    <w:rsid w:val="00EB7CD8"/>
    <w:rsid w:val="00EC38DB"/>
    <w:rsid w:val="00EC3D87"/>
    <w:rsid w:val="00EC434A"/>
    <w:rsid w:val="00EC5FF4"/>
    <w:rsid w:val="00EC78DE"/>
    <w:rsid w:val="00ED1CD5"/>
    <w:rsid w:val="00ED2A16"/>
    <w:rsid w:val="00ED30F6"/>
    <w:rsid w:val="00ED3D76"/>
    <w:rsid w:val="00ED4946"/>
    <w:rsid w:val="00ED4F9C"/>
    <w:rsid w:val="00EE1D0C"/>
    <w:rsid w:val="00EE3581"/>
    <w:rsid w:val="00EE3FB1"/>
    <w:rsid w:val="00EE587A"/>
    <w:rsid w:val="00EE59F5"/>
    <w:rsid w:val="00EE753E"/>
    <w:rsid w:val="00EF0EC8"/>
    <w:rsid w:val="00EF25EF"/>
    <w:rsid w:val="00EF43E7"/>
    <w:rsid w:val="00F039DA"/>
    <w:rsid w:val="00F05643"/>
    <w:rsid w:val="00F125BF"/>
    <w:rsid w:val="00F15493"/>
    <w:rsid w:val="00F15F18"/>
    <w:rsid w:val="00F170B0"/>
    <w:rsid w:val="00F17D60"/>
    <w:rsid w:val="00F2391D"/>
    <w:rsid w:val="00F24CF6"/>
    <w:rsid w:val="00F25D01"/>
    <w:rsid w:val="00F2624B"/>
    <w:rsid w:val="00F27EC3"/>
    <w:rsid w:val="00F301C1"/>
    <w:rsid w:val="00F342EB"/>
    <w:rsid w:val="00F4335A"/>
    <w:rsid w:val="00F44D62"/>
    <w:rsid w:val="00F45704"/>
    <w:rsid w:val="00F45772"/>
    <w:rsid w:val="00F45E6E"/>
    <w:rsid w:val="00F4727A"/>
    <w:rsid w:val="00F516F7"/>
    <w:rsid w:val="00F52ABA"/>
    <w:rsid w:val="00F57996"/>
    <w:rsid w:val="00F72492"/>
    <w:rsid w:val="00F749DB"/>
    <w:rsid w:val="00F8060E"/>
    <w:rsid w:val="00F83104"/>
    <w:rsid w:val="00F8354F"/>
    <w:rsid w:val="00F839C7"/>
    <w:rsid w:val="00F846D5"/>
    <w:rsid w:val="00F86094"/>
    <w:rsid w:val="00F87610"/>
    <w:rsid w:val="00F91108"/>
    <w:rsid w:val="00F956FC"/>
    <w:rsid w:val="00FA0BCF"/>
    <w:rsid w:val="00FA1432"/>
    <w:rsid w:val="00FA6889"/>
    <w:rsid w:val="00FB02C3"/>
    <w:rsid w:val="00FB1401"/>
    <w:rsid w:val="00FB3359"/>
    <w:rsid w:val="00FB3946"/>
    <w:rsid w:val="00FB5DC7"/>
    <w:rsid w:val="00FB61CA"/>
    <w:rsid w:val="00FC11D9"/>
    <w:rsid w:val="00FC1BD6"/>
    <w:rsid w:val="00FC669F"/>
    <w:rsid w:val="00FC6780"/>
    <w:rsid w:val="00FD41E1"/>
    <w:rsid w:val="00FD65B0"/>
    <w:rsid w:val="00FE2646"/>
    <w:rsid w:val="00FE3AC7"/>
    <w:rsid w:val="00FF187C"/>
    <w:rsid w:val="5023EA0C"/>
    <w:rsid w:val="67391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6799"/>
  <w15:chartTrackingRefBased/>
  <w15:docId w15:val="{7B285B9D-8ABA-4689-AAB6-B311B052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28C8"/>
    <w:pPr>
      <w:spacing w:after="0" w:line="240" w:lineRule="auto"/>
    </w:pPr>
    <w:rPr>
      <w:rFonts w:ascii="Calibri" w:eastAsia="Calibri" w:hAnsi="Calibri" w:cs="Times New Roman"/>
    </w:rPr>
  </w:style>
  <w:style w:type="paragraph" w:styleId="ListParagraph">
    <w:name w:val="List Paragraph"/>
    <w:basedOn w:val="Normal"/>
    <w:uiPriority w:val="34"/>
    <w:qFormat/>
    <w:rsid w:val="000B28C8"/>
    <w:pPr>
      <w:ind w:left="720"/>
      <w:contextualSpacing/>
    </w:pPr>
  </w:style>
  <w:style w:type="paragraph" w:styleId="Header">
    <w:name w:val="header"/>
    <w:basedOn w:val="Normal"/>
    <w:link w:val="HeaderChar"/>
    <w:uiPriority w:val="99"/>
    <w:unhideWhenUsed/>
    <w:rsid w:val="000B28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C8"/>
  </w:style>
  <w:style w:type="paragraph" w:styleId="NormalWeb">
    <w:name w:val="Normal (Web)"/>
    <w:basedOn w:val="Normal"/>
    <w:uiPriority w:val="99"/>
    <w:semiHidden/>
    <w:unhideWhenUsed/>
    <w:rsid w:val="006115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1565"/>
    <w:rPr>
      <w:b/>
      <w:bCs/>
    </w:rPr>
  </w:style>
  <w:style w:type="character" w:styleId="Hyperlink">
    <w:name w:val="Hyperlink"/>
    <w:basedOn w:val="DefaultParagraphFont"/>
    <w:uiPriority w:val="99"/>
    <w:unhideWhenUsed/>
    <w:rsid w:val="00611565"/>
    <w:rPr>
      <w:color w:val="0000FF"/>
      <w:u w:val="single"/>
    </w:rPr>
  </w:style>
  <w:style w:type="paragraph" w:styleId="Footer">
    <w:name w:val="footer"/>
    <w:basedOn w:val="Normal"/>
    <w:link w:val="FooterChar"/>
    <w:uiPriority w:val="99"/>
    <w:unhideWhenUsed/>
    <w:rsid w:val="00797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872"/>
  </w:style>
  <w:style w:type="character" w:customStyle="1" w:styleId="markedcontent">
    <w:name w:val="markedcontent"/>
    <w:basedOn w:val="DefaultParagraphFont"/>
    <w:rsid w:val="00F2391D"/>
  </w:style>
  <w:style w:type="table" w:styleId="TableGrid">
    <w:name w:val="Table Grid"/>
    <w:basedOn w:val="TableNormal"/>
    <w:uiPriority w:val="39"/>
    <w:rsid w:val="00116A1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15EE"/>
    <w:rPr>
      <w:color w:val="605E5C"/>
      <w:shd w:val="clear" w:color="auto" w:fill="E1DFDD"/>
    </w:rPr>
  </w:style>
  <w:style w:type="table" w:customStyle="1" w:styleId="TableGrid1">
    <w:name w:val="Table Grid1"/>
    <w:basedOn w:val="TableNormal"/>
    <w:next w:val="TableGrid"/>
    <w:uiPriority w:val="39"/>
    <w:rsid w:val="00A1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1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1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1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83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msonormal">
    <w:name w:val="x_x_x_x_x_msonormal"/>
    <w:basedOn w:val="Normal"/>
    <w:rsid w:val="005571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xxcontentpasted1">
    <w:name w:val="x_x_x_x_x_contentpasted1"/>
    <w:basedOn w:val="DefaultParagraphFont"/>
    <w:rsid w:val="005571A2"/>
  </w:style>
  <w:style w:type="paragraph" w:styleId="FootnoteText">
    <w:name w:val="footnote text"/>
    <w:basedOn w:val="Normal"/>
    <w:link w:val="FootnoteTextChar"/>
    <w:uiPriority w:val="99"/>
    <w:semiHidden/>
    <w:unhideWhenUsed/>
    <w:rsid w:val="00B8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F89"/>
    <w:rPr>
      <w:sz w:val="20"/>
      <w:szCs w:val="20"/>
    </w:rPr>
  </w:style>
  <w:style w:type="character" w:styleId="FootnoteReference">
    <w:name w:val="footnote reference"/>
    <w:basedOn w:val="DefaultParagraphFont"/>
    <w:uiPriority w:val="99"/>
    <w:semiHidden/>
    <w:unhideWhenUsed/>
    <w:rsid w:val="00B81F89"/>
    <w:rPr>
      <w:vertAlign w:val="superscript"/>
    </w:rPr>
  </w:style>
  <w:style w:type="character" w:customStyle="1" w:styleId="casedetailsstatus">
    <w:name w:val="casedetailsstatus"/>
    <w:basedOn w:val="DefaultParagraphFont"/>
    <w:rsid w:val="00F4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60585">
      <w:bodyDiv w:val="1"/>
      <w:marLeft w:val="0"/>
      <w:marRight w:val="0"/>
      <w:marTop w:val="0"/>
      <w:marBottom w:val="0"/>
      <w:divBdr>
        <w:top w:val="none" w:sz="0" w:space="0" w:color="auto"/>
        <w:left w:val="none" w:sz="0" w:space="0" w:color="auto"/>
        <w:bottom w:val="none" w:sz="0" w:space="0" w:color="auto"/>
        <w:right w:val="none" w:sz="0" w:space="0" w:color="auto"/>
      </w:divBdr>
    </w:div>
    <w:div w:id="328097811">
      <w:bodyDiv w:val="1"/>
      <w:marLeft w:val="0"/>
      <w:marRight w:val="0"/>
      <w:marTop w:val="0"/>
      <w:marBottom w:val="0"/>
      <w:divBdr>
        <w:top w:val="none" w:sz="0" w:space="0" w:color="auto"/>
        <w:left w:val="none" w:sz="0" w:space="0" w:color="auto"/>
        <w:bottom w:val="none" w:sz="0" w:space="0" w:color="auto"/>
        <w:right w:val="none" w:sz="0" w:space="0" w:color="auto"/>
      </w:divBdr>
    </w:div>
    <w:div w:id="499539689">
      <w:bodyDiv w:val="1"/>
      <w:marLeft w:val="0"/>
      <w:marRight w:val="0"/>
      <w:marTop w:val="0"/>
      <w:marBottom w:val="0"/>
      <w:divBdr>
        <w:top w:val="none" w:sz="0" w:space="0" w:color="auto"/>
        <w:left w:val="none" w:sz="0" w:space="0" w:color="auto"/>
        <w:bottom w:val="none" w:sz="0" w:space="0" w:color="auto"/>
        <w:right w:val="none" w:sz="0" w:space="0" w:color="auto"/>
      </w:divBdr>
    </w:div>
    <w:div w:id="632060549">
      <w:bodyDiv w:val="1"/>
      <w:marLeft w:val="0"/>
      <w:marRight w:val="0"/>
      <w:marTop w:val="0"/>
      <w:marBottom w:val="0"/>
      <w:divBdr>
        <w:top w:val="none" w:sz="0" w:space="0" w:color="auto"/>
        <w:left w:val="none" w:sz="0" w:space="0" w:color="auto"/>
        <w:bottom w:val="none" w:sz="0" w:space="0" w:color="auto"/>
        <w:right w:val="none" w:sz="0" w:space="0" w:color="auto"/>
      </w:divBdr>
    </w:div>
    <w:div w:id="1021738937">
      <w:bodyDiv w:val="1"/>
      <w:marLeft w:val="0"/>
      <w:marRight w:val="0"/>
      <w:marTop w:val="0"/>
      <w:marBottom w:val="0"/>
      <w:divBdr>
        <w:top w:val="none" w:sz="0" w:space="0" w:color="auto"/>
        <w:left w:val="none" w:sz="0" w:space="0" w:color="auto"/>
        <w:bottom w:val="none" w:sz="0" w:space="0" w:color="auto"/>
        <w:right w:val="none" w:sz="0" w:space="0" w:color="auto"/>
      </w:divBdr>
    </w:div>
    <w:div w:id="1038746177">
      <w:bodyDiv w:val="1"/>
      <w:marLeft w:val="0"/>
      <w:marRight w:val="0"/>
      <w:marTop w:val="0"/>
      <w:marBottom w:val="0"/>
      <w:divBdr>
        <w:top w:val="none" w:sz="0" w:space="0" w:color="auto"/>
        <w:left w:val="none" w:sz="0" w:space="0" w:color="auto"/>
        <w:bottom w:val="none" w:sz="0" w:space="0" w:color="auto"/>
        <w:right w:val="none" w:sz="0" w:space="0" w:color="auto"/>
      </w:divBdr>
    </w:div>
    <w:div w:id="1080442079">
      <w:bodyDiv w:val="1"/>
      <w:marLeft w:val="0"/>
      <w:marRight w:val="0"/>
      <w:marTop w:val="0"/>
      <w:marBottom w:val="0"/>
      <w:divBdr>
        <w:top w:val="none" w:sz="0" w:space="0" w:color="auto"/>
        <w:left w:val="none" w:sz="0" w:space="0" w:color="auto"/>
        <w:bottom w:val="none" w:sz="0" w:space="0" w:color="auto"/>
        <w:right w:val="none" w:sz="0" w:space="0" w:color="auto"/>
      </w:divBdr>
    </w:div>
    <w:div w:id="1080760561">
      <w:bodyDiv w:val="1"/>
      <w:marLeft w:val="0"/>
      <w:marRight w:val="0"/>
      <w:marTop w:val="0"/>
      <w:marBottom w:val="0"/>
      <w:divBdr>
        <w:top w:val="none" w:sz="0" w:space="0" w:color="auto"/>
        <w:left w:val="none" w:sz="0" w:space="0" w:color="auto"/>
        <w:bottom w:val="none" w:sz="0" w:space="0" w:color="auto"/>
        <w:right w:val="none" w:sz="0" w:space="0" w:color="auto"/>
      </w:divBdr>
    </w:div>
    <w:div w:id="1212569975">
      <w:bodyDiv w:val="1"/>
      <w:marLeft w:val="0"/>
      <w:marRight w:val="0"/>
      <w:marTop w:val="0"/>
      <w:marBottom w:val="0"/>
      <w:divBdr>
        <w:top w:val="none" w:sz="0" w:space="0" w:color="auto"/>
        <w:left w:val="none" w:sz="0" w:space="0" w:color="auto"/>
        <w:bottom w:val="none" w:sz="0" w:space="0" w:color="auto"/>
        <w:right w:val="none" w:sz="0" w:space="0" w:color="auto"/>
      </w:divBdr>
    </w:div>
    <w:div w:id="205391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2.staffordbc.gov.uk/online-applications/applicationDetails.do?keyVal=SJPJ62PSMEB00&amp;activeTab=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AD202-224F-437F-8C96-315513E4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Oxley</dc:creator>
  <cp:keywords/>
  <dc:description/>
  <cp:lastModifiedBy>Nikola Evans</cp:lastModifiedBy>
  <cp:revision>56</cp:revision>
  <cp:lastPrinted>2024-05-08T08:09:00Z</cp:lastPrinted>
  <dcterms:created xsi:type="dcterms:W3CDTF">2025-09-15T08:42:00Z</dcterms:created>
  <dcterms:modified xsi:type="dcterms:W3CDTF">2025-11-04T09:15:00Z</dcterms:modified>
</cp:coreProperties>
</file>