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4CA6" w14:textId="69428028" w:rsidR="00A436C5" w:rsidRPr="00206EF1" w:rsidRDefault="00E019C0">
      <w:pPr>
        <w:rPr>
          <w:b/>
          <w:bCs/>
          <w:u w:val="single"/>
        </w:rPr>
      </w:pPr>
      <w:r w:rsidRPr="00206EF1">
        <w:rPr>
          <w:b/>
          <w:bCs/>
          <w:u w:val="single"/>
        </w:rPr>
        <w:t>Finance report – 13</w:t>
      </w:r>
      <w:r w:rsidRPr="00206EF1">
        <w:rPr>
          <w:b/>
          <w:bCs/>
          <w:u w:val="single"/>
          <w:vertAlign w:val="superscript"/>
        </w:rPr>
        <w:t>th</w:t>
      </w:r>
      <w:r w:rsidRPr="00206EF1">
        <w:rPr>
          <w:b/>
          <w:bCs/>
          <w:u w:val="single"/>
        </w:rPr>
        <w:t xml:space="preserve"> January 2026</w:t>
      </w:r>
    </w:p>
    <w:p w14:paraId="7DBC6385" w14:textId="4AD34C64" w:rsidR="00E019C0" w:rsidRDefault="00E019C0">
      <w:r>
        <w:t>7.1 Payment Approval</w:t>
      </w:r>
    </w:p>
    <w:p w14:paraId="4B33D590" w14:textId="48CC7E43" w:rsidR="00E019C0" w:rsidRDefault="00E019C0">
      <w:r w:rsidRPr="00E019C0">
        <w:drawing>
          <wp:inline distT="0" distB="0" distL="0" distR="0" wp14:anchorId="477B0620" wp14:editId="1D29E23F">
            <wp:extent cx="5731510" cy="3100705"/>
            <wp:effectExtent l="0" t="0" r="2540" b="4445"/>
            <wp:docPr id="928692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8B40" w14:textId="49D4C724" w:rsidR="00E019C0" w:rsidRDefault="00E019C0">
      <w:r>
        <w:t>7.2 Budget Summary – page 2</w:t>
      </w:r>
    </w:p>
    <w:p w14:paraId="4C49BCD7" w14:textId="579E95B4" w:rsidR="00E019C0" w:rsidRDefault="00E019C0">
      <w:r>
        <w:t>7.3 Bank Reconciliation – page 3</w:t>
      </w:r>
    </w:p>
    <w:p w14:paraId="4B3A2567" w14:textId="6B1AB483" w:rsidR="00E019C0" w:rsidRDefault="00E019C0">
      <w:r>
        <w:t>7.4 To agree precept request 2026-27 – page 4</w:t>
      </w:r>
    </w:p>
    <w:p w14:paraId="2BCCE0DD" w14:textId="77777777" w:rsidR="00E019C0" w:rsidRDefault="00E019C0"/>
    <w:p w14:paraId="4FC2A6F6" w14:textId="77777777" w:rsidR="00E019C0" w:rsidRDefault="00E019C0">
      <w:pPr>
        <w:sectPr w:rsidR="00E019C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FD16954" w14:textId="0AB6A600" w:rsidR="00E019C0" w:rsidRDefault="00E019C0">
      <w:r w:rsidRPr="00E019C0">
        <w:lastRenderedPageBreak/>
        <w:drawing>
          <wp:inline distT="0" distB="0" distL="0" distR="0" wp14:anchorId="0947CDA0" wp14:editId="29B7C96A">
            <wp:extent cx="6315075" cy="6638925"/>
            <wp:effectExtent l="0" t="0" r="9525" b="9525"/>
            <wp:docPr id="6602897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316A8" w14:textId="77777777" w:rsidR="00E019C0" w:rsidRDefault="00E019C0"/>
    <w:p w14:paraId="483DCB6B" w14:textId="77777777" w:rsidR="00E019C0" w:rsidRDefault="00E019C0">
      <w:pPr>
        <w:sectPr w:rsidR="00E019C0" w:rsidSect="00E019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9FE5C0" w14:textId="3C64D846" w:rsidR="00E019C0" w:rsidRPr="00E019C0" w:rsidRDefault="00E019C0">
      <w:pPr>
        <w:rPr>
          <w:b/>
          <w:bCs/>
          <w:u w:val="single"/>
        </w:rPr>
      </w:pPr>
      <w:r w:rsidRPr="00E019C0">
        <w:rPr>
          <w:b/>
          <w:bCs/>
          <w:u w:val="single"/>
        </w:rPr>
        <w:lastRenderedPageBreak/>
        <w:t>Bank reconciliation as at 13.01.26</w:t>
      </w:r>
    </w:p>
    <w:p w14:paraId="71C228FC" w14:textId="195EF145" w:rsidR="00E019C0" w:rsidRDefault="00E019C0" w:rsidP="00E019C0">
      <w:pPr>
        <w:spacing w:after="0"/>
      </w:pPr>
      <w:r>
        <w:t>Balance as per statement</w:t>
      </w:r>
      <w:r>
        <w:tab/>
      </w:r>
      <w:r>
        <w:tab/>
        <w:t>£17,485.32</w:t>
      </w:r>
    </w:p>
    <w:p w14:paraId="31299906" w14:textId="13DBE2FE" w:rsidR="00E019C0" w:rsidRDefault="00E019C0" w:rsidP="00E019C0">
      <w:pPr>
        <w:spacing w:after="0"/>
      </w:pPr>
      <w:r>
        <w:t>Less payments to be made</w:t>
      </w:r>
      <w:r>
        <w:tab/>
      </w:r>
      <w:r>
        <w:tab/>
        <w:t>£279.64</w:t>
      </w:r>
    </w:p>
    <w:p w14:paraId="0F9DD0D9" w14:textId="2F846361" w:rsidR="00E019C0" w:rsidRDefault="00E019C0" w:rsidP="00E019C0">
      <w:pPr>
        <w:spacing w:after="0"/>
      </w:pPr>
      <w:r>
        <w:t>Balance as per cashbook</w:t>
      </w:r>
      <w:r>
        <w:tab/>
      </w:r>
      <w:r>
        <w:tab/>
        <w:t>£17,200.89</w:t>
      </w:r>
    </w:p>
    <w:p w14:paraId="69D52FF1" w14:textId="13B7EC20" w:rsidR="00E019C0" w:rsidRDefault="00E019C0">
      <w:r w:rsidRPr="00E019C0">
        <w:drawing>
          <wp:inline distT="0" distB="0" distL="0" distR="0" wp14:anchorId="4F171D9E" wp14:editId="01018841">
            <wp:extent cx="6645910" cy="930910"/>
            <wp:effectExtent l="0" t="0" r="2540" b="2540"/>
            <wp:docPr id="4052720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6B84" w14:textId="38DC6DE8" w:rsidR="00E019C0" w:rsidRDefault="00E019C0">
      <w:r w:rsidRPr="00E019C0">
        <w:drawing>
          <wp:inline distT="0" distB="0" distL="0" distR="0" wp14:anchorId="7B713CBD" wp14:editId="58FAAAE3">
            <wp:extent cx="6645910" cy="2637155"/>
            <wp:effectExtent l="0" t="0" r="2540" b="0"/>
            <wp:docPr id="66734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484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A3017" w14:textId="5BD82912" w:rsidR="00E019C0" w:rsidRDefault="00E019C0">
      <w:r w:rsidRPr="00E019C0">
        <w:drawing>
          <wp:inline distT="0" distB="0" distL="0" distR="0" wp14:anchorId="0EAC6EFC" wp14:editId="3A69CAE0">
            <wp:extent cx="6645910" cy="2468245"/>
            <wp:effectExtent l="0" t="0" r="2540" b="8255"/>
            <wp:docPr id="899066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663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335B8" w14:textId="48BB7B9F" w:rsidR="00E019C0" w:rsidRDefault="00E019C0">
      <w:r w:rsidRPr="00E019C0">
        <w:drawing>
          <wp:inline distT="0" distB="0" distL="0" distR="0" wp14:anchorId="1A8571BE" wp14:editId="56BA6B84">
            <wp:extent cx="4962525" cy="790575"/>
            <wp:effectExtent l="0" t="0" r="9525" b="9525"/>
            <wp:docPr id="1545360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225A7" w14:textId="77777777" w:rsidR="00E019C0" w:rsidRDefault="00E019C0">
      <w:pPr>
        <w:sectPr w:rsidR="00E019C0" w:rsidSect="00E019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019C0">
        <w:drawing>
          <wp:inline distT="0" distB="0" distL="0" distR="0" wp14:anchorId="24576BE1" wp14:editId="177B992C">
            <wp:extent cx="6315075" cy="1152525"/>
            <wp:effectExtent l="0" t="0" r="9525" b="9525"/>
            <wp:docPr id="9786926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FDF75" w14:textId="7DB2B562" w:rsidR="00E019C0" w:rsidRDefault="00EE5FAD">
      <w:r w:rsidRPr="00EE5FAD">
        <w:lastRenderedPageBreak/>
        <w:drawing>
          <wp:inline distT="0" distB="0" distL="0" distR="0" wp14:anchorId="52AB5ED2" wp14:editId="29B74475">
            <wp:extent cx="6645910" cy="6581775"/>
            <wp:effectExtent l="0" t="0" r="2540" b="9525"/>
            <wp:docPr id="11278096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AB34" w14:textId="77777777" w:rsidR="008705C8" w:rsidRDefault="008705C8"/>
    <w:p w14:paraId="09D7217D" w14:textId="77777777" w:rsidR="008705C8" w:rsidRDefault="008705C8"/>
    <w:sectPr w:rsidR="008705C8" w:rsidSect="00E01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C0"/>
    <w:rsid w:val="00206EF1"/>
    <w:rsid w:val="002B3EDB"/>
    <w:rsid w:val="004D7768"/>
    <w:rsid w:val="00556E82"/>
    <w:rsid w:val="00732ED1"/>
    <w:rsid w:val="008705C8"/>
    <w:rsid w:val="009F3772"/>
    <w:rsid w:val="00A436C5"/>
    <w:rsid w:val="00E019C0"/>
    <w:rsid w:val="00E74F14"/>
    <w:rsid w:val="00E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E35F"/>
  <w15:chartTrackingRefBased/>
  <w15:docId w15:val="{ED3A09C8-6278-491D-9779-A571E0C3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6</cp:revision>
  <cp:lastPrinted>2026-01-13T08:44:00Z</cp:lastPrinted>
  <dcterms:created xsi:type="dcterms:W3CDTF">2026-01-13T07:35:00Z</dcterms:created>
  <dcterms:modified xsi:type="dcterms:W3CDTF">2026-01-13T08:47:00Z</dcterms:modified>
</cp:coreProperties>
</file>