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BA9E0" w14:textId="42813988" w:rsidR="00704A30" w:rsidRPr="00704A30" w:rsidRDefault="00A7523E" w:rsidP="00704A3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>BRADLEY</w:t>
      </w:r>
      <w:r w:rsidR="00704A30" w:rsidRPr="00704A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 xml:space="preserve"> PARISH COUNCIL</w:t>
      </w:r>
    </w:p>
    <w:p w14:paraId="6910C439" w14:textId="6A972ED9" w:rsidR="00704A30" w:rsidRPr="00704A30" w:rsidRDefault="00704A30" w:rsidP="00704A3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 xml:space="preserve">COMMUNITY GRANT AWARDING POLICY </w:t>
      </w:r>
    </w:p>
    <w:p w14:paraId="4344B458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(Aligned with NALC Guidance and Statutory Powers)</w:t>
      </w:r>
    </w:p>
    <w:p w14:paraId="3DC7748D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01D775FE">
          <v:rect id="_x0000_i1025" style="width:0;height:1.5pt" o:hralign="center" o:hrstd="t" o:hr="t" fillcolor="#a0a0a0" stroked="f"/>
        </w:pict>
      </w:r>
    </w:p>
    <w:p w14:paraId="27CF243C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1. Introduction</w:t>
      </w:r>
    </w:p>
    <w:p w14:paraId="50ADD18F" w14:textId="08648A5C" w:rsidR="00704A30" w:rsidRPr="00704A30" w:rsidRDefault="00A7523E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Bradley</w:t>
      </w:r>
      <w:r w:rsidR="00704A30"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Parish Council is committed to supporting local organisations and initiatives that improve the social, economic, and environmental wellbeing of the parish.</w:t>
      </w:r>
    </w:p>
    <w:p w14:paraId="374D4AE5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This policy sets out the framework for awarding grants in accordance with recognised best practice from the National Association of Local Councils and relevant legislation.</w:t>
      </w:r>
    </w:p>
    <w:p w14:paraId="2B3EF4E8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41D6529C">
          <v:rect id="_x0000_i1026" style="width:0;height:1.5pt" o:hralign="center" o:hrstd="t" o:hr="t" fillcolor="#a0a0a0" stroked="f"/>
        </w:pict>
      </w:r>
    </w:p>
    <w:p w14:paraId="29462739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2. Legal Powers</w:t>
      </w:r>
    </w:p>
    <w:p w14:paraId="035B7F5E" w14:textId="27A43F44" w:rsidR="00704A30" w:rsidRPr="00704A30" w:rsidRDefault="00A7523E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Bradley</w:t>
      </w:r>
      <w:r w:rsidR="00704A30"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Parish Council may award grants using one or more of the following statutory powers:</w:t>
      </w:r>
    </w:p>
    <w:p w14:paraId="6831DB77" w14:textId="77777777" w:rsidR="00704A30" w:rsidRPr="00704A30" w:rsidRDefault="00704A30" w:rsidP="00704A3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Local Government Act 1972 Section 137</w:t>
      </w: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Allows expenditure where it will bring direct benefit to the parish or its residents and is commensurate with the expenditure incurred.</w:t>
      </w:r>
    </w:p>
    <w:p w14:paraId="5BBD4569" w14:textId="77777777" w:rsidR="00704A30" w:rsidRPr="00704A30" w:rsidRDefault="00704A30" w:rsidP="00704A3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Local Government Act 1972 Section 145</w:t>
      </w: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Enables support for recreational and leisure activities.</w:t>
      </w:r>
    </w:p>
    <w:p w14:paraId="071CBD8A" w14:textId="77777777" w:rsidR="00704A30" w:rsidRPr="00704A30" w:rsidRDefault="00704A30" w:rsidP="00704A3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Local Government Act 1972 Section 144</w:t>
      </w: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Allows support for tourism-related activities.</w:t>
      </w:r>
    </w:p>
    <w:p w14:paraId="74A01C4A" w14:textId="77777777" w:rsidR="00704A30" w:rsidRPr="00704A30" w:rsidRDefault="00704A30" w:rsidP="00704A3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Local Government (Miscellaneous Provisions) Act 1976 Section 19</w:t>
      </w: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Enables contributions to charitable and public service bodies.</w:t>
      </w:r>
    </w:p>
    <w:p w14:paraId="3D6A35D3" w14:textId="77777777" w:rsidR="00704A30" w:rsidRPr="00704A30" w:rsidRDefault="00704A30" w:rsidP="00704A3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Localism Act 2011</w:t>
      </w: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704A30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(if adopted by the Council)</w:t>
      </w: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Provides broader powers to act in the interests of the community.</w:t>
      </w:r>
    </w:p>
    <w:p w14:paraId="3E8B003E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562C137F">
          <v:rect id="_x0000_i1027" style="width:0;height:1.5pt" o:hralign="center" o:hrstd="t" o:hr="t" fillcolor="#a0a0a0" stroked="f"/>
        </w:pict>
      </w:r>
    </w:p>
    <w:p w14:paraId="75951AEB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3. Available Funding</w:t>
      </w:r>
    </w:p>
    <w:p w14:paraId="7436A5C0" w14:textId="33A2D977" w:rsidR="00704A30" w:rsidRPr="00704A30" w:rsidRDefault="00704A30" w:rsidP="00704A3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Total grant budget: </w:t>
      </w: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£1,</w:t>
      </w:r>
      <w:r w:rsidR="000247F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500</w:t>
      </w:r>
    </w:p>
    <w:p w14:paraId="6F81A4AB" w14:textId="77777777" w:rsidR="00704A30" w:rsidRPr="00704A30" w:rsidRDefault="00704A30" w:rsidP="00704A3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Council may:</w:t>
      </w:r>
    </w:p>
    <w:p w14:paraId="5B971FF1" w14:textId="77777777" w:rsidR="00704A30" w:rsidRPr="00704A30" w:rsidRDefault="00704A30" w:rsidP="00704A3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Award the full amount to one organisation, or</w:t>
      </w:r>
    </w:p>
    <w:p w14:paraId="4FB14913" w14:textId="77777777" w:rsidR="00704A30" w:rsidRPr="00704A30" w:rsidRDefault="00704A30" w:rsidP="00704A3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Allocate smaller amounts across multiple applicants</w:t>
      </w:r>
    </w:p>
    <w:p w14:paraId="5F4D46A7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All awards must represent </w:t>
      </w: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value for money</w:t>
      </w: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demonstrate clear public benefit.</w:t>
      </w:r>
    </w:p>
    <w:p w14:paraId="329C4BF6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73F4E466">
          <v:rect id="_x0000_i1028" style="width:0;height:1.5pt" o:hralign="center" o:hrstd="t" o:hr="t" fillcolor="#a0a0a0" stroked="f"/>
        </w:pict>
      </w:r>
    </w:p>
    <w:p w14:paraId="311AE74C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4. Eligibility Criteria</w:t>
      </w:r>
    </w:p>
    <w:p w14:paraId="70281AA9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Grants are available to:</w:t>
      </w:r>
    </w:p>
    <w:p w14:paraId="4D93AD3F" w14:textId="77777777" w:rsidR="00704A30" w:rsidRPr="00704A30" w:rsidRDefault="00704A30" w:rsidP="00704A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Community groups</w:t>
      </w:r>
    </w:p>
    <w:p w14:paraId="356A1A70" w14:textId="77777777" w:rsidR="00704A30" w:rsidRPr="00704A30" w:rsidRDefault="00704A30" w:rsidP="00704A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Voluntary and charitable organisations</w:t>
      </w:r>
    </w:p>
    <w:p w14:paraId="4284F847" w14:textId="77777777" w:rsidR="00704A30" w:rsidRPr="00704A30" w:rsidRDefault="00704A30" w:rsidP="00704A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Schools</w:t>
      </w:r>
    </w:p>
    <w:p w14:paraId="0235A17A" w14:textId="77777777" w:rsidR="00704A30" w:rsidRPr="00704A30" w:rsidRDefault="00704A30" w:rsidP="00704A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Not-for-profit organisations</w:t>
      </w:r>
    </w:p>
    <w:p w14:paraId="5E806517" w14:textId="3D7B2CF3" w:rsidR="00704A30" w:rsidRPr="00704A30" w:rsidRDefault="00704A30" w:rsidP="00704A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Local initiatives benefiting </w:t>
      </w:r>
      <w:r w:rsidR="00A7523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Bradley</w:t>
      </w: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residents</w:t>
      </w:r>
    </w:p>
    <w:p w14:paraId="7EB2FDCB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Applicants must demonstrate:</w:t>
      </w:r>
    </w:p>
    <w:p w14:paraId="33BF4ECE" w14:textId="77777777" w:rsidR="00704A30" w:rsidRPr="00704A30" w:rsidRDefault="00704A30" w:rsidP="00704A3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 </w:t>
      </w: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direct benefit to the parish or a significant number of residents</w:t>
      </w:r>
    </w:p>
    <w:p w14:paraId="4D3F0AA1" w14:textId="77777777" w:rsidR="00704A30" w:rsidRPr="00704A30" w:rsidRDefault="00704A30" w:rsidP="00704A3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clear and defined use of funds</w:t>
      </w:r>
    </w:p>
    <w:p w14:paraId="06879B82" w14:textId="77777777" w:rsidR="00704A30" w:rsidRPr="00704A30" w:rsidRDefault="00704A30" w:rsidP="00704A3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Evidence of financial need</w:t>
      </w:r>
    </w:p>
    <w:p w14:paraId="1B65759D" w14:textId="77777777" w:rsidR="00704A30" w:rsidRPr="00704A30" w:rsidRDefault="00704A30" w:rsidP="00704A3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Consideration of other funding sources</w:t>
      </w:r>
    </w:p>
    <w:p w14:paraId="1E5DC208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14EB0129">
          <v:rect id="_x0000_i1029" style="width:0;height:1.5pt" o:hralign="center" o:hrstd="t" o:hr="t" fillcolor="#a0a0a0" stroked="f"/>
        </w:pict>
      </w:r>
    </w:p>
    <w:p w14:paraId="0DE97704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5. Ineligible Applications</w:t>
      </w:r>
    </w:p>
    <w:p w14:paraId="50877A37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Council will not normally fund:</w:t>
      </w:r>
    </w:p>
    <w:p w14:paraId="78687ECC" w14:textId="77777777" w:rsidR="00704A30" w:rsidRPr="00704A30" w:rsidRDefault="00704A30" w:rsidP="00704A3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Individuals</w:t>
      </w:r>
    </w:p>
    <w:p w14:paraId="5BD54AC0" w14:textId="77777777" w:rsidR="00704A30" w:rsidRPr="00704A30" w:rsidRDefault="00704A30" w:rsidP="00704A3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Commercial or profit-making organisations</w:t>
      </w:r>
    </w:p>
    <w:p w14:paraId="20A17E4B" w14:textId="77777777" w:rsidR="00704A30" w:rsidRPr="00704A30" w:rsidRDefault="00704A30" w:rsidP="00704A3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Political parties or lobbying activities</w:t>
      </w:r>
    </w:p>
    <w:p w14:paraId="6E76D537" w14:textId="77777777" w:rsidR="00704A30" w:rsidRPr="00704A30" w:rsidRDefault="00704A30" w:rsidP="00704A3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Religious organisations (unless for non-religious community benefit)</w:t>
      </w:r>
    </w:p>
    <w:p w14:paraId="5FDE943E" w14:textId="77777777" w:rsidR="00704A30" w:rsidRPr="00704A30" w:rsidRDefault="00704A30" w:rsidP="00704A3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Retrospective applications (projects already completed)</w:t>
      </w:r>
    </w:p>
    <w:p w14:paraId="78E9F2B3" w14:textId="77777777" w:rsidR="00704A30" w:rsidRPr="00704A30" w:rsidRDefault="00704A30" w:rsidP="00704A3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Activities that are the responsibility of another statutory authority</w:t>
      </w:r>
    </w:p>
    <w:p w14:paraId="4210B79C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16984F26">
          <v:rect id="_x0000_i1030" style="width:0;height:1.5pt" o:hralign="center" o:hrstd="t" o:hr="t" fillcolor="#a0a0a0" stroked="f"/>
        </w:pict>
      </w:r>
    </w:p>
    <w:p w14:paraId="1660BBCF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6. Application Process</w:t>
      </w:r>
    </w:p>
    <w:p w14:paraId="1811A967" w14:textId="778B1A68" w:rsidR="00704A30" w:rsidRPr="00704A30" w:rsidRDefault="00704A30" w:rsidP="00704A3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Applications open: </w:t>
      </w: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1st April </w:t>
      </w:r>
    </w:p>
    <w:p w14:paraId="789C868B" w14:textId="4D8B74AD" w:rsidR="00704A30" w:rsidRPr="00704A30" w:rsidRDefault="00704A30" w:rsidP="00704A3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Closing date: </w:t>
      </w: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31st May </w:t>
      </w:r>
    </w:p>
    <w:p w14:paraId="27E27031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Applicants must:</w:t>
      </w:r>
    </w:p>
    <w:p w14:paraId="34F6DEA5" w14:textId="55578F89" w:rsidR="00704A30" w:rsidRPr="00704A30" w:rsidRDefault="00704A30" w:rsidP="00704A3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Complete the official </w:t>
      </w:r>
      <w:r w:rsidR="00A7523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Bradley</w:t>
      </w: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Parish Council Grant Application Form</w:t>
      </w:r>
    </w:p>
    <w:p w14:paraId="7DC8276B" w14:textId="77777777" w:rsidR="00704A30" w:rsidRPr="00704A30" w:rsidRDefault="00704A30" w:rsidP="00704A3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Provide supporting documentation (e.g. accounts, project costs)</w:t>
      </w:r>
    </w:p>
    <w:p w14:paraId="029D3F04" w14:textId="77777777" w:rsidR="00704A30" w:rsidRPr="00704A30" w:rsidRDefault="00704A30" w:rsidP="00704A3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Submit the application to the Parish Clerk by the deadline</w:t>
      </w:r>
    </w:p>
    <w:p w14:paraId="65873BC4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Incomplete or late applications will not be considered.</w:t>
      </w:r>
    </w:p>
    <w:p w14:paraId="100CBAB4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6C2122B1">
          <v:rect id="_x0000_i1031" style="width:0;height:1.5pt" o:hralign="center" o:hrstd="t" o:hr="t" fillcolor="#a0a0a0" stroked="f"/>
        </w:pict>
      </w:r>
    </w:p>
    <w:p w14:paraId="53635678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7. Assessment and Decision-Making</w:t>
      </w:r>
    </w:p>
    <w:p w14:paraId="24F91396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Applications will be:</w:t>
      </w:r>
    </w:p>
    <w:p w14:paraId="02711ABE" w14:textId="77777777" w:rsidR="00704A30" w:rsidRDefault="00704A30" w:rsidP="00704A3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Checked for eligibility and completeness by the Clerk</w:t>
      </w:r>
    </w:p>
    <w:p w14:paraId="45B9702E" w14:textId="5725A837" w:rsidR="00B3427B" w:rsidRPr="00704A30" w:rsidRDefault="00B3427B" w:rsidP="00704A3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Applicants will be invited to give a presentation at a meeting</w:t>
      </w:r>
    </w:p>
    <w:p w14:paraId="481B95CF" w14:textId="0BE22457" w:rsidR="00704A30" w:rsidRPr="00704A30" w:rsidRDefault="00704A30" w:rsidP="00704A3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Considered at a </w:t>
      </w: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Full Council meeting in Ju</w:t>
      </w:r>
      <w:r w:rsidR="00663D6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ly</w:t>
      </w:r>
    </w:p>
    <w:p w14:paraId="654EF52D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 accordance with:</w:t>
      </w:r>
    </w:p>
    <w:p w14:paraId="21209B10" w14:textId="77777777" w:rsidR="00704A30" w:rsidRPr="00704A30" w:rsidRDefault="00704A30" w:rsidP="00704A3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</w:t>
      </w: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Local Government Act 1972</w:t>
      </w:r>
    </w:p>
    <w:p w14:paraId="7AE974DF" w14:textId="77777777" w:rsidR="00704A30" w:rsidRPr="00704A30" w:rsidRDefault="00704A30" w:rsidP="00704A3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Council’s </w:t>
      </w: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Financial Regulations</w:t>
      </w:r>
    </w:p>
    <w:p w14:paraId="69359AD3" w14:textId="77777777" w:rsidR="00704A30" w:rsidRPr="00704A30" w:rsidRDefault="00704A30" w:rsidP="00704A3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Proper practices outlined in </w:t>
      </w: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JPAG guidance</w:t>
      </w:r>
    </w:p>
    <w:p w14:paraId="48818EC2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Decisions will be made by resolution of the Council and recorded in the minutes.</w:t>
      </w:r>
    </w:p>
    <w:p w14:paraId="2D4E76DA" w14:textId="4B1D52A0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Applicants </w:t>
      </w:r>
      <w:r w:rsidR="00591C8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must</w:t>
      </w: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attend the </w:t>
      </w:r>
      <w:r w:rsidR="00C8515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deciding </w:t>
      </w: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meeting</w:t>
      </w:r>
      <w:r w:rsidR="00C8515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363262E3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4E3CE1DA">
          <v:rect id="_x0000_i1032" style="width:0;height:1.5pt" o:hralign="center" o:hrstd="t" o:hr="t" fillcolor="#a0a0a0" stroked="f"/>
        </w:pict>
      </w:r>
    </w:p>
    <w:p w14:paraId="46086233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8. Assessment Criteria</w:t>
      </w:r>
    </w:p>
    <w:p w14:paraId="4AAC2029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Applications will be assessed against:</w:t>
      </w:r>
    </w:p>
    <w:p w14:paraId="485A925F" w14:textId="77777777" w:rsidR="00704A30" w:rsidRPr="00704A30" w:rsidRDefault="00704A30" w:rsidP="00704A3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Community benefit and impact</w:t>
      </w:r>
    </w:p>
    <w:p w14:paraId="55AE194E" w14:textId="42BA6DCF" w:rsidR="00704A30" w:rsidRPr="00704A30" w:rsidRDefault="00704A30" w:rsidP="00704A3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Number of </w:t>
      </w:r>
      <w:r w:rsidR="00A7523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Bradley</w:t>
      </w: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residents benefiting</w:t>
      </w:r>
    </w:p>
    <w:p w14:paraId="130DBA87" w14:textId="77777777" w:rsidR="00704A30" w:rsidRPr="00704A30" w:rsidRDefault="00704A30" w:rsidP="00704A3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Alignment with Parish priorities</w:t>
      </w:r>
    </w:p>
    <w:p w14:paraId="10B983D2" w14:textId="77777777" w:rsidR="00704A30" w:rsidRPr="00704A30" w:rsidRDefault="00704A30" w:rsidP="00704A3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Financial need and sustainability</w:t>
      </w:r>
    </w:p>
    <w:p w14:paraId="3802BA4C" w14:textId="77777777" w:rsidR="00704A30" w:rsidRPr="00704A30" w:rsidRDefault="00704A30" w:rsidP="00704A3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Value for money</w:t>
      </w:r>
    </w:p>
    <w:p w14:paraId="5BB1D97D" w14:textId="77777777" w:rsidR="00704A30" w:rsidRPr="00704A30" w:rsidRDefault="00704A30" w:rsidP="00704A3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Evidence of match funding or other funding sources</w:t>
      </w:r>
    </w:p>
    <w:p w14:paraId="50F16F1E" w14:textId="77777777" w:rsidR="00704A30" w:rsidRPr="00704A30" w:rsidRDefault="00704A30" w:rsidP="00704A3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Previous grants awarded and outcomes delivered</w:t>
      </w:r>
    </w:p>
    <w:p w14:paraId="5940C284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10B14449">
          <v:rect id="_x0000_i1033" style="width:0;height:1.5pt" o:hralign="center" o:hrstd="t" o:hr="t" fillcolor="#a0a0a0" stroked="f"/>
        </w:pict>
      </w:r>
    </w:p>
    <w:p w14:paraId="24731C05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9. Grant Conditions</w:t>
      </w:r>
    </w:p>
    <w:p w14:paraId="6F06AC07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Successful applicants must:</w:t>
      </w:r>
    </w:p>
    <w:p w14:paraId="6E027BEE" w14:textId="77777777" w:rsidR="00704A30" w:rsidRPr="00704A30" w:rsidRDefault="00704A30" w:rsidP="00704A3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Use the grant only for the approved purpose</w:t>
      </w:r>
    </w:p>
    <w:p w14:paraId="70594F2C" w14:textId="77777777" w:rsidR="00704A30" w:rsidRPr="00704A30" w:rsidRDefault="00704A30" w:rsidP="00704A3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Provide evidence of expenditure (receipts/invoices)</w:t>
      </w:r>
    </w:p>
    <w:p w14:paraId="2D3F329D" w14:textId="77777777" w:rsidR="00704A30" w:rsidRPr="00704A30" w:rsidRDefault="00704A30" w:rsidP="00704A3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Submit a brief report on project outcomes</w:t>
      </w:r>
    </w:p>
    <w:p w14:paraId="6C856C9A" w14:textId="565B7007" w:rsidR="00704A30" w:rsidRPr="00704A30" w:rsidRDefault="00704A30" w:rsidP="00704A3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Acknowledge </w:t>
      </w:r>
      <w:r w:rsidR="00A7523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Bradley</w:t>
      </w: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Parish Council support where appropriate</w:t>
      </w:r>
    </w:p>
    <w:p w14:paraId="55A4394B" w14:textId="77777777" w:rsidR="00704A30" w:rsidRPr="00704A30" w:rsidRDefault="00704A30" w:rsidP="00704A3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Repay any unspent or misused funds upon request</w:t>
      </w:r>
    </w:p>
    <w:p w14:paraId="1836DB13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Council reserves the right to impose additional conditions where appropriate.</w:t>
      </w:r>
    </w:p>
    <w:p w14:paraId="0B7F1FCD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7B95610F">
          <v:rect id="_x0000_i1034" style="width:0;height:1.5pt" o:hralign="center" o:hrstd="t" o:hr="t" fillcolor="#a0a0a0" stroked="f"/>
        </w:pict>
      </w:r>
    </w:p>
    <w:p w14:paraId="26F3C248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10. Payment of Grants</w:t>
      </w:r>
    </w:p>
    <w:p w14:paraId="70711095" w14:textId="77777777" w:rsidR="00704A30" w:rsidRPr="00704A30" w:rsidRDefault="00704A30" w:rsidP="00704A3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Payments will normally be made via bank transfer</w:t>
      </w:r>
    </w:p>
    <w:p w14:paraId="3C960875" w14:textId="77777777" w:rsidR="00704A30" w:rsidRPr="00704A30" w:rsidRDefault="00704A30" w:rsidP="00704A3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Grants will only be paid to the organisation named in the application</w:t>
      </w:r>
    </w:p>
    <w:p w14:paraId="62CF52BC" w14:textId="77777777" w:rsidR="00704A30" w:rsidRPr="00704A30" w:rsidRDefault="00704A30" w:rsidP="00704A3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Council may withhold payment until conditions are met</w:t>
      </w:r>
    </w:p>
    <w:p w14:paraId="46A5D528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2CB973A9">
          <v:rect id="_x0000_i1035" style="width:0;height:1.5pt" o:hralign="center" o:hrstd="t" o:hr="t" fillcolor="#a0a0a0" stroked="f"/>
        </w:pict>
      </w:r>
    </w:p>
    <w:p w14:paraId="62EF37B8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11. Monitoring and Accountability</w:t>
      </w:r>
    </w:p>
    <w:p w14:paraId="0E398608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To comply with audit requirements:</w:t>
      </w:r>
    </w:p>
    <w:p w14:paraId="4FD7A1DE" w14:textId="77777777" w:rsidR="00704A30" w:rsidRPr="00704A30" w:rsidRDefault="00704A30" w:rsidP="00704A3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All grants will be recorded in the Council’s accounts</w:t>
      </w:r>
    </w:p>
    <w:p w14:paraId="1E69ADFF" w14:textId="77777777" w:rsidR="00704A30" w:rsidRPr="00704A30" w:rsidRDefault="00704A30" w:rsidP="00704A3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Evidence of expenditure must be retained</w:t>
      </w:r>
    </w:p>
    <w:p w14:paraId="5744DC23" w14:textId="77777777" w:rsidR="00704A30" w:rsidRPr="00704A30" w:rsidRDefault="00704A30" w:rsidP="00704A3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Grants will be subject to internal and external audit</w:t>
      </w:r>
    </w:p>
    <w:p w14:paraId="07BE1604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 line with guidance from the JPAG, the Council must ensure:</w:t>
      </w:r>
    </w:p>
    <w:p w14:paraId="225F4F21" w14:textId="77777777" w:rsidR="00704A30" w:rsidRPr="00704A30" w:rsidRDefault="00704A30" w:rsidP="00704A3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Proper use of public funds</w:t>
      </w:r>
    </w:p>
    <w:p w14:paraId="3D6B56E4" w14:textId="77777777" w:rsidR="00704A30" w:rsidRPr="00704A30" w:rsidRDefault="00704A30" w:rsidP="00704A3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Transparency in decision-making</w:t>
      </w:r>
    </w:p>
    <w:p w14:paraId="59F1419E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pict w14:anchorId="6196F3EF">
          <v:rect id="_x0000_i1036" style="width:0;height:1.5pt" o:hralign="center" o:hrstd="t" o:hr="t" fillcolor="#a0a0a0" stroked="f"/>
        </w:pict>
      </w:r>
    </w:p>
    <w:p w14:paraId="176F2D9B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12. Conflicts of Interest</w:t>
      </w:r>
    </w:p>
    <w:p w14:paraId="1F3559AB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Councillors must:</w:t>
      </w:r>
    </w:p>
    <w:p w14:paraId="5CBDBE1A" w14:textId="77777777" w:rsidR="00704A30" w:rsidRPr="00704A30" w:rsidRDefault="00704A30" w:rsidP="00704A3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Declare any </w:t>
      </w: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Disclosable Pecuniary Interests (DPI)</w:t>
      </w: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or other interests</w:t>
      </w:r>
    </w:p>
    <w:p w14:paraId="7632C222" w14:textId="77777777" w:rsidR="00704A30" w:rsidRPr="00704A30" w:rsidRDefault="00704A30" w:rsidP="00704A3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Withdraw from discussion and voting where appropriate</w:t>
      </w:r>
    </w:p>
    <w:p w14:paraId="144E98A0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This ensures compliance with:</w:t>
      </w:r>
    </w:p>
    <w:p w14:paraId="2641F8C9" w14:textId="77777777" w:rsidR="00704A30" w:rsidRPr="00704A30" w:rsidRDefault="00704A30" w:rsidP="00704A3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Council’s Code of Conduct</w:t>
      </w:r>
    </w:p>
    <w:p w14:paraId="4BF1F582" w14:textId="77777777" w:rsidR="00704A30" w:rsidRPr="00704A30" w:rsidRDefault="00704A30" w:rsidP="00704A3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</w:t>
      </w:r>
      <w:r w:rsidRPr="00704A3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Localism Act 2011</w:t>
      </w:r>
    </w:p>
    <w:p w14:paraId="1C6468CD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7718F3FC">
          <v:rect id="_x0000_i1037" style="width:0;height:1.5pt" o:hralign="center" o:hrstd="t" o:hr="t" fillcolor="#a0a0a0" stroked="f"/>
        </w:pict>
      </w:r>
    </w:p>
    <w:p w14:paraId="53153B84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13. Publicity and Transparency</w:t>
      </w:r>
    </w:p>
    <w:p w14:paraId="709915E2" w14:textId="77777777" w:rsidR="00704A30" w:rsidRPr="00704A30" w:rsidRDefault="00704A30" w:rsidP="00704A3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Applications will be considered in a public meeting</w:t>
      </w:r>
    </w:p>
    <w:p w14:paraId="3BE984A0" w14:textId="77777777" w:rsidR="00704A30" w:rsidRPr="00704A30" w:rsidRDefault="00704A30" w:rsidP="00704A3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Details may be published in agendas and minutes</w:t>
      </w:r>
    </w:p>
    <w:p w14:paraId="0891BBFB" w14:textId="77777777" w:rsidR="00704A30" w:rsidRPr="00704A30" w:rsidRDefault="00704A30" w:rsidP="00704A3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Awards may be publicised to promote transparency</w:t>
      </w:r>
    </w:p>
    <w:p w14:paraId="59E53518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1354F46C">
          <v:rect id="_x0000_i1038" style="width:0;height:1.5pt" o:hralign="center" o:hrstd="t" o:hr="t" fillcolor="#a0a0a0" stroked="f"/>
        </w:pict>
      </w:r>
    </w:p>
    <w:p w14:paraId="4932BA4D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14. Equal Opportunities</w:t>
      </w:r>
    </w:p>
    <w:p w14:paraId="3A21FAFB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Council is committed to equality and will ensure all applications are treated fairly and without discrimination.</w:t>
      </w:r>
    </w:p>
    <w:p w14:paraId="44A65550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3D31A009">
          <v:rect id="_x0000_i1039" style="width:0;height:1.5pt" o:hralign="center" o:hrstd="t" o:hr="t" fillcolor="#a0a0a0" stroked="f"/>
        </w:pict>
      </w:r>
    </w:p>
    <w:p w14:paraId="3C23A7A5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15. Review of Policy</w:t>
      </w:r>
    </w:p>
    <w:p w14:paraId="3EE326A7" w14:textId="77777777" w:rsidR="00704A30" w:rsidRPr="00704A30" w:rsidRDefault="00704A30" w:rsidP="00704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This policy will be reviewed annually to ensure it remains compliant with legislation and best practice guidance.</w:t>
      </w:r>
    </w:p>
    <w:p w14:paraId="2B4EB9F9" w14:textId="77777777" w:rsidR="00704A30" w:rsidRPr="00704A30" w:rsidRDefault="00DD6CAD" w:rsidP="00704A3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33D55A14">
          <v:rect id="_x0000_i1040" style="width:0;height:1.5pt" o:hralign="center" o:hrstd="t" o:hr="t" fillcolor="#a0a0a0" stroked="f"/>
        </w:pict>
      </w:r>
    </w:p>
    <w:p w14:paraId="06414F1E" w14:textId="77777777" w:rsidR="00704A30" w:rsidRPr="00704A30" w:rsidRDefault="00704A30" w:rsidP="00704A3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04A3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Supporting Local Projects. Strengthening Our Community.</w:t>
      </w:r>
    </w:p>
    <w:p w14:paraId="166032E5" w14:textId="6DF5AE49" w:rsidR="00A436C5" w:rsidRDefault="008D2285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Adopted at the meeting of: </w:t>
      </w:r>
      <w:r w:rsidR="00D3755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12</w:t>
      </w:r>
      <w:r w:rsidR="00D37557" w:rsidRPr="00D37557">
        <w:rPr>
          <w:rFonts w:ascii="Times New Roman" w:eastAsia="Times New Roman" w:hAnsi="Times New Roman" w:cs="Times New Roman"/>
          <w:kern w:val="0"/>
          <w:vertAlign w:val="superscript"/>
          <w:lang w:eastAsia="en-GB"/>
          <w14:ligatures w14:val="none"/>
        </w:rPr>
        <w:t>th</w:t>
      </w:r>
      <w:r w:rsidR="00D3755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0C50F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May 2026</w:t>
      </w:r>
    </w:p>
    <w:p w14:paraId="7F4581FE" w14:textId="7C083361" w:rsidR="000C50FF" w:rsidRDefault="000C50FF"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Next review: May 2027</w:t>
      </w:r>
    </w:p>
    <w:sectPr w:rsidR="000C50FF" w:rsidSect="00704A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5434"/>
    <w:multiLevelType w:val="multilevel"/>
    <w:tmpl w:val="0EA4F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432C8"/>
    <w:multiLevelType w:val="multilevel"/>
    <w:tmpl w:val="AA48F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67DEA"/>
    <w:multiLevelType w:val="multilevel"/>
    <w:tmpl w:val="C2468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6008C4"/>
    <w:multiLevelType w:val="multilevel"/>
    <w:tmpl w:val="F05CB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2F70BF"/>
    <w:multiLevelType w:val="multilevel"/>
    <w:tmpl w:val="1E006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F95A91"/>
    <w:multiLevelType w:val="multilevel"/>
    <w:tmpl w:val="6B040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B87471"/>
    <w:multiLevelType w:val="multilevel"/>
    <w:tmpl w:val="EBEA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AF4213"/>
    <w:multiLevelType w:val="multilevel"/>
    <w:tmpl w:val="3C306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3418DB"/>
    <w:multiLevelType w:val="multilevel"/>
    <w:tmpl w:val="76029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906DE8"/>
    <w:multiLevelType w:val="multilevel"/>
    <w:tmpl w:val="34725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AD4402"/>
    <w:multiLevelType w:val="multilevel"/>
    <w:tmpl w:val="942A9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630248"/>
    <w:multiLevelType w:val="multilevel"/>
    <w:tmpl w:val="4E684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B85FEC"/>
    <w:multiLevelType w:val="multilevel"/>
    <w:tmpl w:val="53707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FD45A1"/>
    <w:multiLevelType w:val="multilevel"/>
    <w:tmpl w:val="FAB0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06361A"/>
    <w:multiLevelType w:val="multilevel"/>
    <w:tmpl w:val="706E9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7E17E0"/>
    <w:multiLevelType w:val="multilevel"/>
    <w:tmpl w:val="311A3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F97F3F"/>
    <w:multiLevelType w:val="multilevel"/>
    <w:tmpl w:val="DF123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0B1397"/>
    <w:multiLevelType w:val="multilevel"/>
    <w:tmpl w:val="8D187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9C41EB"/>
    <w:multiLevelType w:val="multilevel"/>
    <w:tmpl w:val="4F644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1202683">
    <w:abstractNumId w:val="14"/>
  </w:num>
  <w:num w:numId="2" w16cid:durableId="2108113134">
    <w:abstractNumId w:val="5"/>
  </w:num>
  <w:num w:numId="3" w16cid:durableId="1044332549">
    <w:abstractNumId w:val="6"/>
  </w:num>
  <w:num w:numId="4" w16cid:durableId="1535339921">
    <w:abstractNumId w:val="8"/>
  </w:num>
  <w:num w:numId="5" w16cid:durableId="829635472">
    <w:abstractNumId w:val="4"/>
  </w:num>
  <w:num w:numId="6" w16cid:durableId="1560285323">
    <w:abstractNumId w:val="7"/>
  </w:num>
  <w:num w:numId="7" w16cid:durableId="1182013010">
    <w:abstractNumId w:val="17"/>
  </w:num>
  <w:num w:numId="8" w16cid:durableId="1778407608">
    <w:abstractNumId w:val="18"/>
  </w:num>
  <w:num w:numId="9" w16cid:durableId="1161658333">
    <w:abstractNumId w:val="11"/>
  </w:num>
  <w:num w:numId="10" w16cid:durableId="750085717">
    <w:abstractNumId w:val="3"/>
  </w:num>
  <w:num w:numId="11" w16cid:durableId="2046128338">
    <w:abstractNumId w:val="1"/>
  </w:num>
  <w:num w:numId="12" w16cid:durableId="79568614">
    <w:abstractNumId w:val="2"/>
  </w:num>
  <w:num w:numId="13" w16cid:durableId="275867650">
    <w:abstractNumId w:val="0"/>
  </w:num>
  <w:num w:numId="14" w16cid:durableId="425200215">
    <w:abstractNumId w:val="16"/>
  </w:num>
  <w:num w:numId="15" w16cid:durableId="738020895">
    <w:abstractNumId w:val="12"/>
  </w:num>
  <w:num w:numId="16" w16cid:durableId="822696864">
    <w:abstractNumId w:val="9"/>
  </w:num>
  <w:num w:numId="17" w16cid:durableId="377629987">
    <w:abstractNumId w:val="15"/>
  </w:num>
  <w:num w:numId="18" w16cid:durableId="315883798">
    <w:abstractNumId w:val="13"/>
  </w:num>
  <w:num w:numId="19" w16cid:durableId="15742685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7C8"/>
    <w:rsid w:val="000247F5"/>
    <w:rsid w:val="000C50FF"/>
    <w:rsid w:val="002054B2"/>
    <w:rsid w:val="003B25D8"/>
    <w:rsid w:val="004A17C8"/>
    <w:rsid w:val="004D7768"/>
    <w:rsid w:val="00591C83"/>
    <w:rsid w:val="00663D65"/>
    <w:rsid w:val="00704A30"/>
    <w:rsid w:val="00732ED1"/>
    <w:rsid w:val="007709D8"/>
    <w:rsid w:val="008D2285"/>
    <w:rsid w:val="00A436C5"/>
    <w:rsid w:val="00A7523E"/>
    <w:rsid w:val="00B3427B"/>
    <w:rsid w:val="00B5757F"/>
    <w:rsid w:val="00C85157"/>
    <w:rsid w:val="00D37557"/>
    <w:rsid w:val="00DF0D93"/>
    <w:rsid w:val="00E3114A"/>
    <w:rsid w:val="00E7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28651"/>
  <w15:chartTrackingRefBased/>
  <w15:docId w15:val="{32B64065-EDD9-4081-A832-1BF067F55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17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17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17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17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17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17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17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17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17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17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17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17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17C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17C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17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17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17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17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17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17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17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17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17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17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17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17C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17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17C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17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751</Words>
  <Characters>4287</Characters>
  <Application>Microsoft Office Word</Application>
  <DocSecurity>0</DocSecurity>
  <Lines>35</Lines>
  <Paragraphs>10</Paragraphs>
  <ScaleCrop>false</ScaleCrop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Creswell PC</dc:creator>
  <cp:keywords/>
  <dc:description/>
  <cp:lastModifiedBy>Nikola Evans</cp:lastModifiedBy>
  <cp:revision>6</cp:revision>
  <dcterms:created xsi:type="dcterms:W3CDTF">2026-03-23T11:40:00Z</dcterms:created>
  <dcterms:modified xsi:type="dcterms:W3CDTF">2026-03-24T08:44:00Z</dcterms:modified>
</cp:coreProperties>
</file>